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E7" w:rsidRDefault="002509E7" w:rsidP="00E86744">
      <w:pPr>
        <w:pStyle w:val="Style1"/>
        <w:widowControl/>
        <w:spacing w:line="240" w:lineRule="auto"/>
        <w:ind w:firstLine="77"/>
        <w:jc w:val="center"/>
        <w:rPr>
          <w:rStyle w:val="FontStyle26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10300" cy="8783629"/>
            <wp:effectExtent l="19050" t="0" r="0" b="0"/>
            <wp:docPr id="1" name="Рисунок 1" descr="C:\Users\Acer\Desktop\IMG_202304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G_20230418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E7" w:rsidRDefault="002509E7" w:rsidP="00E86744">
      <w:pPr>
        <w:pStyle w:val="Style1"/>
        <w:widowControl/>
        <w:spacing w:line="240" w:lineRule="auto"/>
        <w:ind w:firstLine="77"/>
        <w:jc w:val="center"/>
        <w:rPr>
          <w:rStyle w:val="FontStyle26"/>
          <w:sz w:val="28"/>
          <w:szCs w:val="28"/>
        </w:rPr>
      </w:pPr>
    </w:p>
    <w:p w:rsidR="002509E7" w:rsidRDefault="002509E7" w:rsidP="00E86744">
      <w:pPr>
        <w:pStyle w:val="Style1"/>
        <w:widowControl/>
        <w:spacing w:line="240" w:lineRule="auto"/>
        <w:ind w:firstLine="77"/>
        <w:jc w:val="center"/>
        <w:rPr>
          <w:rStyle w:val="FontStyle26"/>
          <w:sz w:val="28"/>
          <w:szCs w:val="28"/>
        </w:rPr>
      </w:pPr>
    </w:p>
    <w:p w:rsidR="00E86744" w:rsidRDefault="00E86744" w:rsidP="00E86744">
      <w:pPr>
        <w:pStyle w:val="Style1"/>
        <w:widowControl/>
        <w:spacing w:line="240" w:lineRule="auto"/>
        <w:ind w:firstLine="77"/>
        <w:jc w:val="center"/>
        <w:rPr>
          <w:rStyle w:val="FontStyle30"/>
          <w:sz w:val="32"/>
          <w:szCs w:val="32"/>
        </w:rPr>
      </w:pPr>
      <w:r w:rsidRPr="000522FC">
        <w:rPr>
          <w:rStyle w:val="FontStyle30"/>
          <w:sz w:val="32"/>
          <w:szCs w:val="32"/>
        </w:rPr>
        <w:lastRenderedPageBreak/>
        <w:t>Паспорт программы</w:t>
      </w:r>
    </w:p>
    <w:p w:rsidR="00E86744" w:rsidRPr="000522FC" w:rsidRDefault="00E86744" w:rsidP="00E86744">
      <w:pPr>
        <w:pStyle w:val="Style3"/>
        <w:widowControl/>
        <w:jc w:val="center"/>
        <w:rPr>
          <w:rStyle w:val="FontStyle30"/>
          <w:b w:val="0"/>
          <w:sz w:val="16"/>
          <w:szCs w:val="16"/>
        </w:rPr>
      </w:pPr>
    </w:p>
    <w:p w:rsidR="00E86744" w:rsidRDefault="00E86744" w:rsidP="00E86744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3"/>
        <w:gridCol w:w="7344"/>
      </w:tblGrid>
      <w:tr w:rsidR="00E86744" w:rsidRPr="000522FC" w:rsidTr="005D0AB1"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Программа по профилактике употребления нарко</w:t>
            </w:r>
            <w:r>
              <w:rPr>
                <w:rStyle w:val="FontStyle34"/>
                <w:sz w:val="28"/>
                <w:szCs w:val="28"/>
              </w:rPr>
              <w:t>тических средств и психотропных</w:t>
            </w:r>
            <w:r w:rsidRPr="000522FC">
              <w:rPr>
                <w:rStyle w:val="FontStyle34"/>
                <w:sz w:val="28"/>
                <w:szCs w:val="28"/>
              </w:rPr>
              <w:t xml:space="preserve"> веществ несовершеннолетними на 2022-2026гг</w:t>
            </w:r>
          </w:p>
        </w:tc>
      </w:tr>
      <w:tr w:rsidR="00E86744" w:rsidRPr="000522FC" w:rsidTr="005D0AB1"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Разработчики программы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Рабоч</w:t>
            </w:r>
            <w:r>
              <w:rPr>
                <w:rStyle w:val="FontStyle34"/>
                <w:sz w:val="28"/>
                <w:szCs w:val="28"/>
              </w:rPr>
              <w:t>ая группа  классные руководители</w:t>
            </w:r>
          </w:p>
        </w:tc>
      </w:tr>
      <w:tr w:rsidR="00E86744" w:rsidRPr="000522FC" w:rsidTr="005D0AB1"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Исполнители</w:t>
            </w:r>
          </w:p>
        </w:tc>
        <w:tc>
          <w:tcPr>
            <w:tcW w:w="7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Администрация, педагогичес</w:t>
            </w:r>
            <w:r>
              <w:rPr>
                <w:rStyle w:val="FontStyle34"/>
                <w:sz w:val="28"/>
                <w:szCs w:val="28"/>
              </w:rPr>
              <w:t>кий коллектив МБОУ «</w:t>
            </w:r>
            <w:proofErr w:type="spellStart"/>
            <w:r>
              <w:rPr>
                <w:rStyle w:val="FontStyle34"/>
                <w:sz w:val="28"/>
                <w:szCs w:val="28"/>
              </w:rPr>
              <w:t>Бубновская</w:t>
            </w:r>
            <w:proofErr w:type="spellEnd"/>
            <w:r w:rsidRPr="000522FC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>О</w:t>
            </w:r>
            <w:r w:rsidRPr="000522FC">
              <w:rPr>
                <w:rStyle w:val="FontStyle34"/>
                <w:sz w:val="28"/>
                <w:szCs w:val="28"/>
              </w:rPr>
              <w:t>ОШ», ученический коллектив, родительская  общественность, организации межведомственного взаимодействия.</w:t>
            </w: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программы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Цель программы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Создание условий (организационных, информационных, правовых, педагогических, психологических) для  эффективного противодействия  потреблению</w:t>
            </w:r>
            <w:r>
              <w:rPr>
                <w:rStyle w:val="FontStyle34"/>
                <w:sz w:val="28"/>
                <w:szCs w:val="28"/>
              </w:rPr>
              <w:t xml:space="preserve">  наркотических  средств  и  </w:t>
            </w:r>
            <w:r w:rsidRPr="00BD26AD">
              <w:rPr>
                <w:rStyle w:val="FontStyle34"/>
                <w:sz w:val="28"/>
                <w:szCs w:val="28"/>
              </w:rPr>
              <w:t>психотропных веществ</w:t>
            </w:r>
            <w:r w:rsidRPr="000522FC">
              <w:rPr>
                <w:rStyle w:val="FontStyle34"/>
                <w:sz w:val="28"/>
                <w:szCs w:val="28"/>
              </w:rPr>
              <w:t xml:space="preserve"> </w:t>
            </w:r>
            <w:proofErr w:type="gramStart"/>
            <w:r w:rsidRPr="000522FC">
              <w:rPr>
                <w:rStyle w:val="FontStyle34"/>
                <w:sz w:val="28"/>
                <w:szCs w:val="28"/>
              </w:rPr>
              <w:t>обучающимися</w:t>
            </w:r>
            <w:proofErr w:type="gramEnd"/>
            <w:r w:rsidRPr="000522FC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34"/>
                <w:sz w:val="28"/>
                <w:szCs w:val="28"/>
              </w:rPr>
              <w:t>Бубновская</w:t>
            </w:r>
            <w:proofErr w:type="spellEnd"/>
            <w:r w:rsidRPr="000522FC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>О</w:t>
            </w:r>
            <w:r w:rsidRPr="000522FC">
              <w:rPr>
                <w:rStyle w:val="FontStyle34"/>
                <w:sz w:val="28"/>
                <w:szCs w:val="28"/>
              </w:rPr>
              <w:t>ОШ»  формирование у них потребности в здоровом образе жизни.</w:t>
            </w:r>
          </w:p>
        </w:tc>
      </w:tr>
      <w:tr w:rsidR="00E86744" w:rsidRPr="000522FC" w:rsidTr="005D0AB1"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Основные задачи</w:t>
            </w:r>
          </w:p>
        </w:tc>
        <w:tc>
          <w:tcPr>
            <w:tcW w:w="7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-совершенствование системы первичной  профилактики употребл</w:t>
            </w:r>
            <w:r>
              <w:rPr>
                <w:rStyle w:val="FontStyle34"/>
                <w:sz w:val="28"/>
                <w:szCs w:val="28"/>
              </w:rPr>
              <w:t xml:space="preserve">ения наркотических средств и </w:t>
            </w:r>
            <w:r w:rsidRPr="00BD26AD">
              <w:rPr>
                <w:rStyle w:val="FontStyle34"/>
                <w:sz w:val="28"/>
                <w:szCs w:val="28"/>
              </w:rPr>
              <w:t>психотропных веществ</w:t>
            </w:r>
            <w:r w:rsidRPr="000522FC">
              <w:rPr>
                <w:rStyle w:val="FontStyle34"/>
                <w:sz w:val="28"/>
                <w:szCs w:val="28"/>
              </w:rPr>
              <w:t>;</w:t>
            </w:r>
          </w:p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-организация межведомственного взаимодействия в сфере профилактики употребл</w:t>
            </w:r>
            <w:r>
              <w:rPr>
                <w:rStyle w:val="FontStyle34"/>
                <w:sz w:val="28"/>
                <w:szCs w:val="28"/>
              </w:rPr>
              <w:t>ения наркотических средств и</w:t>
            </w:r>
            <w:r>
              <w:t xml:space="preserve"> </w:t>
            </w:r>
            <w:r w:rsidRPr="00BD26AD">
              <w:rPr>
                <w:rStyle w:val="FontStyle34"/>
                <w:sz w:val="28"/>
                <w:szCs w:val="28"/>
              </w:rPr>
              <w:t>психотропных веществ</w:t>
            </w:r>
            <w:proofErr w:type="gramStart"/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0522FC">
              <w:rPr>
                <w:rStyle w:val="FontStyle34"/>
                <w:sz w:val="28"/>
                <w:szCs w:val="28"/>
              </w:rPr>
              <w:t>;</w:t>
            </w:r>
            <w:proofErr w:type="gramEnd"/>
            <w:r w:rsidRPr="000522FC">
              <w:rPr>
                <w:rStyle w:val="FontStyle34"/>
                <w:sz w:val="28"/>
                <w:szCs w:val="28"/>
              </w:rPr>
              <w:t xml:space="preserve"> </w:t>
            </w:r>
          </w:p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-усиление пропаганды здорового образа жизни;</w:t>
            </w:r>
          </w:p>
          <w:p w:rsidR="00E86744" w:rsidRPr="000522FC" w:rsidRDefault="00E86744" w:rsidP="005D0AB1">
            <w:pPr>
              <w:pStyle w:val="Style5"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-снижение интереса</w:t>
            </w:r>
            <w:r>
              <w:rPr>
                <w:rStyle w:val="FontStyle34"/>
                <w:sz w:val="28"/>
                <w:szCs w:val="28"/>
              </w:rPr>
              <w:t xml:space="preserve"> к наркотическим средствам и</w:t>
            </w:r>
            <w:r>
              <w:t xml:space="preserve"> </w:t>
            </w:r>
            <w:r w:rsidRPr="00BD26AD">
              <w:rPr>
                <w:rStyle w:val="FontStyle34"/>
                <w:sz w:val="28"/>
                <w:szCs w:val="28"/>
              </w:rPr>
              <w:t>психотропных веществ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0522FC">
              <w:rPr>
                <w:rStyle w:val="FontStyle34"/>
                <w:sz w:val="28"/>
                <w:szCs w:val="28"/>
              </w:rPr>
              <w:t xml:space="preserve"> путем вовлечения обучающихся в </w:t>
            </w:r>
            <w:proofErr w:type="spellStart"/>
            <w:r w:rsidRPr="000522FC">
              <w:rPr>
                <w:rStyle w:val="FontStyle34"/>
                <w:sz w:val="28"/>
                <w:szCs w:val="28"/>
              </w:rPr>
              <w:t>досуговую</w:t>
            </w:r>
            <w:proofErr w:type="spellEnd"/>
            <w:r w:rsidRPr="000522FC">
              <w:rPr>
                <w:rStyle w:val="FontStyle34"/>
                <w:sz w:val="28"/>
                <w:szCs w:val="28"/>
              </w:rPr>
              <w:t xml:space="preserve"> деятельность по интересам; </w:t>
            </w:r>
          </w:p>
          <w:p w:rsidR="00E86744" w:rsidRPr="000522FC" w:rsidRDefault="00E86744" w:rsidP="005D0AB1">
            <w:pPr>
              <w:pStyle w:val="Style5"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-формирование у родителей, обучающихся установки  на актуальность проблемы наркотизации подростков, непримиримого отношения к употреблению и распространению наркотиков.</w:t>
            </w: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программы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ind w:firstLine="5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2022-2026</w:t>
            </w:r>
            <w:r>
              <w:rPr>
                <w:rStyle w:val="FontStyle34"/>
                <w:sz w:val="28"/>
                <w:szCs w:val="28"/>
              </w:rPr>
              <w:t xml:space="preserve"> </w:t>
            </w:r>
            <w:r w:rsidRPr="000522FC">
              <w:rPr>
                <w:rStyle w:val="FontStyle34"/>
                <w:sz w:val="28"/>
                <w:szCs w:val="28"/>
              </w:rPr>
              <w:t>гг.</w:t>
            </w:r>
          </w:p>
        </w:tc>
      </w:tr>
      <w:tr w:rsidR="00E86744" w:rsidRPr="000522FC" w:rsidTr="005D0AB1"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Ожидаемые</w:t>
            </w:r>
          </w:p>
        </w:tc>
        <w:tc>
          <w:tcPr>
            <w:tcW w:w="7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7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• Совершенствование системы профилактиче</w:t>
            </w:r>
            <w:r>
              <w:rPr>
                <w:rStyle w:val="FontStyle34"/>
                <w:sz w:val="28"/>
                <w:szCs w:val="28"/>
              </w:rPr>
              <w:t>ской работы в МБОУ «</w:t>
            </w:r>
            <w:proofErr w:type="spellStart"/>
            <w:r>
              <w:rPr>
                <w:rStyle w:val="FontStyle34"/>
                <w:sz w:val="28"/>
                <w:szCs w:val="28"/>
              </w:rPr>
              <w:t>Бубновская</w:t>
            </w:r>
            <w:proofErr w:type="spellEnd"/>
            <w:r w:rsidRPr="000522FC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>О</w:t>
            </w:r>
            <w:r w:rsidRPr="000522FC">
              <w:rPr>
                <w:rStyle w:val="FontStyle34"/>
                <w:sz w:val="28"/>
                <w:szCs w:val="28"/>
              </w:rPr>
              <w:t>ОШ».</w:t>
            </w:r>
          </w:p>
          <w:p w:rsidR="00E86744" w:rsidRPr="000522FC" w:rsidRDefault="00E86744" w:rsidP="005D0AB1">
            <w:pPr>
              <w:pStyle w:val="Style7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• Разработка эффективных механизмов совместной деятельности участников воспитательн</w:t>
            </w:r>
            <w:r>
              <w:rPr>
                <w:rStyle w:val="FontStyle34"/>
                <w:sz w:val="28"/>
                <w:szCs w:val="28"/>
              </w:rPr>
              <w:t>ой системы МБОУ «</w:t>
            </w:r>
            <w:proofErr w:type="spellStart"/>
            <w:r>
              <w:rPr>
                <w:rStyle w:val="FontStyle34"/>
                <w:sz w:val="28"/>
                <w:szCs w:val="28"/>
              </w:rPr>
              <w:t>Бубновская</w:t>
            </w:r>
            <w:proofErr w:type="spellEnd"/>
            <w:r w:rsidRPr="000522FC">
              <w:rPr>
                <w:rStyle w:val="FontStyle34"/>
                <w:sz w:val="28"/>
                <w:szCs w:val="28"/>
              </w:rPr>
              <w:t xml:space="preserve"> </w:t>
            </w:r>
            <w:r>
              <w:rPr>
                <w:rStyle w:val="FontStyle34"/>
                <w:sz w:val="28"/>
                <w:szCs w:val="28"/>
              </w:rPr>
              <w:t>О</w:t>
            </w:r>
            <w:r w:rsidRPr="000522FC">
              <w:rPr>
                <w:rStyle w:val="FontStyle34"/>
                <w:sz w:val="28"/>
                <w:szCs w:val="28"/>
              </w:rPr>
              <w:t>ОШ»: педагогического коллектива, родительской общественности, ученического самоуправления.</w:t>
            </w:r>
          </w:p>
          <w:p w:rsidR="00E86744" w:rsidRPr="000522FC" w:rsidRDefault="00E86744" w:rsidP="005D0AB1">
            <w:pPr>
              <w:pStyle w:val="Style7"/>
              <w:widowControl/>
              <w:tabs>
                <w:tab w:val="left" w:pos="179"/>
                <w:tab w:val="left" w:pos="329"/>
                <w:tab w:val="left" w:pos="989"/>
              </w:tabs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•</w:t>
            </w:r>
            <w:r w:rsidRPr="000522FC">
              <w:rPr>
                <w:rStyle w:val="FontStyle34"/>
                <w:sz w:val="28"/>
                <w:szCs w:val="28"/>
              </w:rPr>
              <w:tab/>
              <w:t>Снижение факторов риска потребл</w:t>
            </w:r>
            <w:r>
              <w:rPr>
                <w:rStyle w:val="FontStyle34"/>
                <w:sz w:val="28"/>
                <w:szCs w:val="28"/>
              </w:rPr>
              <w:t xml:space="preserve">ения наркотических средств и </w:t>
            </w:r>
            <w:r w:rsidRPr="00D57E79">
              <w:rPr>
                <w:rStyle w:val="FontStyle34"/>
                <w:sz w:val="28"/>
                <w:szCs w:val="28"/>
              </w:rPr>
              <w:t>психотропных веществ</w:t>
            </w:r>
            <w:r w:rsidRPr="000522FC">
              <w:rPr>
                <w:rStyle w:val="FontStyle34"/>
                <w:sz w:val="28"/>
                <w:szCs w:val="28"/>
              </w:rPr>
              <w:t>.</w:t>
            </w:r>
          </w:p>
          <w:p w:rsidR="00E86744" w:rsidRPr="000522FC" w:rsidRDefault="00E86744" w:rsidP="005D0AB1">
            <w:pPr>
              <w:pStyle w:val="Style7"/>
              <w:widowControl/>
              <w:tabs>
                <w:tab w:val="left" w:pos="179"/>
                <w:tab w:val="left" w:pos="329"/>
                <w:tab w:val="left" w:pos="984"/>
              </w:tabs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•</w:t>
            </w:r>
            <w:r w:rsidRPr="000522FC">
              <w:rPr>
                <w:rStyle w:val="FontStyle34"/>
                <w:sz w:val="28"/>
                <w:szCs w:val="28"/>
              </w:rPr>
              <w:tab/>
              <w:t>Активное и результативное участие обучающихся школы в различных конкурсах, соревнованиях.</w:t>
            </w:r>
          </w:p>
          <w:p w:rsidR="00E86744" w:rsidRPr="000522FC" w:rsidRDefault="00E86744" w:rsidP="005D0AB1">
            <w:pPr>
              <w:pStyle w:val="Style7"/>
              <w:tabs>
                <w:tab w:val="left" w:pos="5126"/>
              </w:tabs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• Создание здоровой и безопасной среды в школе.</w:t>
            </w:r>
            <w:r w:rsidRPr="000522FC">
              <w:rPr>
                <w:rStyle w:val="FontStyle34"/>
                <w:sz w:val="28"/>
                <w:szCs w:val="28"/>
              </w:rPr>
              <w:tab/>
            </w: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конечные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7"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результаты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7"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программы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7"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7"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7"/>
              <w:spacing w:line="240" w:lineRule="auto"/>
              <w:rPr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7"/>
              <w:spacing w:line="240" w:lineRule="auto"/>
              <w:rPr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6"/>
              <w:widowControl/>
              <w:rPr>
                <w:sz w:val="28"/>
                <w:szCs w:val="28"/>
              </w:rPr>
            </w:pPr>
          </w:p>
        </w:tc>
        <w:tc>
          <w:tcPr>
            <w:tcW w:w="7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7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lastRenderedPageBreak/>
              <w:t>Научно-</w:t>
            </w:r>
          </w:p>
        </w:tc>
        <w:tc>
          <w:tcPr>
            <w:tcW w:w="7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При подготовке программы учитывались цели, концептуальные положения и идеи, имеющиеся в Программе развития школы.</w:t>
            </w:r>
          </w:p>
          <w:p w:rsidR="00E86744" w:rsidRPr="000522FC" w:rsidRDefault="00E86744" w:rsidP="005D0AB1">
            <w:pPr>
              <w:pStyle w:val="Style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Программа разработана в соответствии с основными положениями Конституции РФ, Конвенции о правах ребёнка, Семейного кодекса РФ, Законом «Об образовании в РФ».</w:t>
            </w: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методические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основы и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нормативно-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 xml:space="preserve">правовая </w:t>
            </w:r>
            <w:proofErr w:type="gramStart"/>
            <w:r w:rsidRPr="000522FC">
              <w:rPr>
                <w:rStyle w:val="FontStyle31"/>
                <w:sz w:val="28"/>
                <w:szCs w:val="28"/>
              </w:rPr>
              <w:t>база программы</w:t>
            </w:r>
            <w:proofErr w:type="gramEnd"/>
          </w:p>
        </w:tc>
        <w:tc>
          <w:tcPr>
            <w:tcW w:w="7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 xml:space="preserve">Контроль </w:t>
            </w:r>
            <w:proofErr w:type="gramStart"/>
            <w:r w:rsidRPr="000522FC">
              <w:rPr>
                <w:rStyle w:val="FontStyle31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7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Программа реализуется путем проведения мероприятий.</w:t>
            </w:r>
          </w:p>
          <w:p w:rsidR="00E86744" w:rsidRPr="000522FC" w:rsidRDefault="00E86744" w:rsidP="005D0AB1">
            <w:pPr>
              <w:pStyle w:val="Style5"/>
              <w:widowControl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Внутренний мониторинг проводит   администрация   школы.</w:t>
            </w:r>
          </w:p>
          <w:p w:rsidR="00E86744" w:rsidRPr="000522FC" w:rsidRDefault="00E86744" w:rsidP="005D0AB1">
            <w:pPr>
              <w:pStyle w:val="Style5"/>
              <w:spacing w:line="240" w:lineRule="auto"/>
              <w:jc w:val="both"/>
              <w:rPr>
                <w:rStyle w:val="FontStyle34"/>
                <w:sz w:val="28"/>
                <w:szCs w:val="28"/>
              </w:rPr>
            </w:pPr>
            <w:r w:rsidRPr="000522FC">
              <w:rPr>
                <w:rStyle w:val="FontStyle34"/>
                <w:sz w:val="28"/>
                <w:szCs w:val="28"/>
              </w:rPr>
              <w:t>Результаты обсуждаются один раз в год. Координация деятельности по Программе осуществляется на педагогическом совете в конце учебного года.</w:t>
            </w: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реализацией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  <w:tr w:rsidR="00E86744" w:rsidRPr="000522FC" w:rsidTr="005D0AB1">
        <w:tc>
          <w:tcPr>
            <w:tcW w:w="2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4"/>
              <w:widowControl/>
              <w:spacing w:line="240" w:lineRule="auto"/>
              <w:rPr>
                <w:rStyle w:val="FontStyle31"/>
                <w:sz w:val="28"/>
                <w:szCs w:val="28"/>
              </w:rPr>
            </w:pPr>
            <w:r w:rsidRPr="000522FC">
              <w:rPr>
                <w:rStyle w:val="FontStyle31"/>
                <w:sz w:val="28"/>
                <w:szCs w:val="28"/>
              </w:rPr>
              <w:t>программы</w:t>
            </w:r>
          </w:p>
        </w:tc>
        <w:tc>
          <w:tcPr>
            <w:tcW w:w="7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44" w:rsidRPr="000522FC" w:rsidRDefault="00E86744" w:rsidP="005D0AB1">
            <w:pPr>
              <w:pStyle w:val="Style5"/>
              <w:widowControl/>
              <w:spacing w:line="240" w:lineRule="auto"/>
              <w:rPr>
                <w:rStyle w:val="FontStyle34"/>
                <w:sz w:val="28"/>
                <w:szCs w:val="28"/>
              </w:rPr>
            </w:pPr>
          </w:p>
        </w:tc>
      </w:tr>
    </w:tbl>
    <w:p w:rsidR="00E86744" w:rsidRDefault="00E86744" w:rsidP="00E86744">
      <w:pPr>
        <w:widowControl/>
        <w:rPr>
          <w:rStyle w:val="FontStyle34"/>
        </w:rPr>
        <w:sectPr w:rsidR="00E86744" w:rsidSect="00296FDD">
          <w:pgSz w:w="11907" w:h="16839" w:code="9"/>
          <w:pgMar w:top="709" w:right="1134" w:bottom="1440" w:left="993" w:header="720" w:footer="720" w:gutter="0"/>
          <w:cols w:space="60"/>
          <w:noEndnote/>
          <w:docGrid w:linePitch="326"/>
        </w:sectPr>
      </w:pPr>
    </w:p>
    <w:p w:rsidR="00E86744" w:rsidRPr="00A6179B" w:rsidRDefault="00E86744" w:rsidP="00E86744">
      <w:pPr>
        <w:pStyle w:val="Style3"/>
        <w:widowControl/>
        <w:jc w:val="center"/>
        <w:rPr>
          <w:rStyle w:val="FontStyle30"/>
          <w:sz w:val="32"/>
          <w:szCs w:val="32"/>
        </w:rPr>
      </w:pPr>
      <w:r w:rsidRPr="00A6179B">
        <w:rPr>
          <w:rStyle w:val="FontStyle30"/>
          <w:sz w:val="32"/>
          <w:szCs w:val="32"/>
        </w:rPr>
        <w:lastRenderedPageBreak/>
        <w:t>Основные понятия и термины</w:t>
      </w:r>
    </w:p>
    <w:p w:rsidR="00E86744" w:rsidRDefault="00E86744" w:rsidP="00E86744">
      <w:pPr>
        <w:pStyle w:val="Style9"/>
        <w:widowControl/>
        <w:spacing w:line="240" w:lineRule="auto"/>
        <w:ind w:firstLine="0"/>
        <w:jc w:val="left"/>
        <w:rPr>
          <w:rStyle w:val="FontStyle34"/>
        </w:rPr>
      </w:pPr>
    </w:p>
    <w:p w:rsidR="00E86744" w:rsidRPr="000522FC" w:rsidRDefault="00E86744" w:rsidP="00E86744">
      <w:pPr>
        <w:pStyle w:val="Style9"/>
        <w:widowControl/>
        <w:spacing w:line="240" w:lineRule="auto"/>
        <w:ind w:firstLine="0"/>
        <w:jc w:val="left"/>
        <w:rPr>
          <w:rStyle w:val="FontStyle34"/>
          <w:sz w:val="28"/>
          <w:szCs w:val="28"/>
        </w:rPr>
      </w:pPr>
      <w:r w:rsidRPr="000522FC">
        <w:rPr>
          <w:rStyle w:val="FontStyle34"/>
          <w:sz w:val="28"/>
          <w:szCs w:val="28"/>
        </w:rPr>
        <w:t>В Программе применяются следующие основные понятия:</w:t>
      </w:r>
    </w:p>
    <w:p w:rsidR="00E86744" w:rsidRPr="000522FC" w:rsidRDefault="00E86744" w:rsidP="00E86744">
      <w:pPr>
        <w:pStyle w:val="Style9"/>
        <w:widowControl/>
        <w:spacing w:line="240" w:lineRule="auto"/>
        <w:rPr>
          <w:rStyle w:val="FontStyle34"/>
          <w:sz w:val="28"/>
          <w:szCs w:val="28"/>
        </w:rPr>
      </w:pPr>
      <w:r w:rsidRPr="000522FC">
        <w:rPr>
          <w:rStyle w:val="FontStyle29"/>
          <w:sz w:val="28"/>
          <w:szCs w:val="28"/>
        </w:rPr>
        <w:t xml:space="preserve">Психически активные вещества (ПАВ) </w:t>
      </w:r>
      <w:r w:rsidRPr="000522FC">
        <w:rPr>
          <w:rStyle w:val="FontStyle34"/>
          <w:sz w:val="28"/>
          <w:szCs w:val="28"/>
        </w:rP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E86744" w:rsidRPr="000522FC" w:rsidRDefault="00E86744" w:rsidP="00E86744">
      <w:pPr>
        <w:pStyle w:val="Style9"/>
        <w:widowControl/>
        <w:spacing w:line="240" w:lineRule="auto"/>
        <w:ind w:firstLine="720"/>
        <w:rPr>
          <w:rStyle w:val="FontStyle34"/>
          <w:sz w:val="28"/>
          <w:szCs w:val="28"/>
        </w:rPr>
      </w:pPr>
      <w:r w:rsidRPr="000522FC">
        <w:rPr>
          <w:rStyle w:val="FontStyle29"/>
          <w:sz w:val="28"/>
          <w:szCs w:val="28"/>
        </w:rPr>
        <w:t xml:space="preserve">Здоровый образ жизни (ЗОЖ) </w:t>
      </w:r>
      <w:r w:rsidRPr="000522FC">
        <w:rPr>
          <w:rStyle w:val="FontStyle34"/>
          <w:sz w:val="28"/>
          <w:szCs w:val="28"/>
        </w:rP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 жизни.</w:t>
      </w:r>
    </w:p>
    <w:p w:rsidR="00E86744" w:rsidRPr="000522FC" w:rsidRDefault="00E86744" w:rsidP="00E86744">
      <w:pPr>
        <w:pStyle w:val="Style9"/>
        <w:widowControl/>
        <w:spacing w:line="240" w:lineRule="auto"/>
        <w:ind w:firstLine="715"/>
        <w:rPr>
          <w:rStyle w:val="FontStyle34"/>
          <w:sz w:val="28"/>
          <w:szCs w:val="28"/>
        </w:rPr>
      </w:pPr>
      <w:r w:rsidRPr="000522FC">
        <w:rPr>
          <w:rStyle w:val="FontStyle29"/>
          <w:sz w:val="28"/>
          <w:szCs w:val="28"/>
        </w:rPr>
        <w:t xml:space="preserve">Профилактика потребления ПАВ </w:t>
      </w:r>
      <w:r w:rsidRPr="000522FC">
        <w:rPr>
          <w:rStyle w:val="FontStyle34"/>
          <w:sz w:val="28"/>
          <w:szCs w:val="28"/>
        </w:rP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E86744" w:rsidRPr="000522FC" w:rsidRDefault="00E86744" w:rsidP="00E86744">
      <w:pPr>
        <w:pStyle w:val="Style9"/>
        <w:widowControl/>
        <w:spacing w:line="240" w:lineRule="auto"/>
        <w:ind w:firstLine="715"/>
        <w:rPr>
          <w:rStyle w:val="FontStyle34"/>
          <w:sz w:val="28"/>
          <w:szCs w:val="28"/>
        </w:rPr>
      </w:pPr>
      <w:r w:rsidRPr="000522FC">
        <w:rPr>
          <w:rStyle w:val="FontStyle29"/>
          <w:sz w:val="28"/>
          <w:szCs w:val="28"/>
        </w:rPr>
        <w:t xml:space="preserve">Наркомания </w:t>
      </w:r>
      <w:r w:rsidRPr="000522FC">
        <w:rPr>
          <w:rStyle w:val="FontStyle34"/>
          <w:sz w:val="28"/>
          <w:szCs w:val="28"/>
        </w:rP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наркотических средств и ПАВ, морально-этической деградацией, асоциальным поведением и рядом других патологических проявлений.</w:t>
      </w:r>
    </w:p>
    <w:p w:rsidR="00E86744" w:rsidRPr="000522FC" w:rsidRDefault="00E86744" w:rsidP="00E86744">
      <w:pPr>
        <w:pStyle w:val="Style9"/>
        <w:widowControl/>
        <w:spacing w:line="240" w:lineRule="auto"/>
        <w:ind w:firstLine="734"/>
        <w:rPr>
          <w:rStyle w:val="FontStyle34"/>
          <w:sz w:val="28"/>
          <w:szCs w:val="28"/>
        </w:rPr>
      </w:pPr>
      <w:r w:rsidRPr="000522FC">
        <w:rPr>
          <w:rStyle w:val="FontStyle29"/>
          <w:sz w:val="28"/>
          <w:szCs w:val="28"/>
        </w:rPr>
        <w:t xml:space="preserve">Токсикомания </w:t>
      </w:r>
      <w:r w:rsidRPr="000522FC">
        <w:rPr>
          <w:rStyle w:val="FontStyle34"/>
          <w:sz w:val="28"/>
          <w:szCs w:val="28"/>
        </w:rPr>
        <w:t xml:space="preserve">- хроническая болезнь, которая возникает в результате злоупотребления </w:t>
      </w:r>
      <w:proofErr w:type="spellStart"/>
      <w:r w:rsidRPr="000522FC">
        <w:rPr>
          <w:rStyle w:val="FontStyle34"/>
          <w:sz w:val="28"/>
          <w:szCs w:val="28"/>
        </w:rPr>
        <w:t>психоактивными</w:t>
      </w:r>
      <w:proofErr w:type="spellEnd"/>
      <w:r w:rsidRPr="000522FC">
        <w:rPr>
          <w:rStyle w:val="FontStyle34"/>
          <w:sz w:val="28"/>
          <w:szCs w:val="28"/>
        </w:rPr>
        <w:t xml:space="preserve"> веществами, не включенными в официальный список наркотических средств.</w:t>
      </w:r>
    </w:p>
    <w:p w:rsidR="00E86744" w:rsidRPr="000522FC" w:rsidRDefault="00E86744" w:rsidP="00E86744">
      <w:pPr>
        <w:pStyle w:val="Style9"/>
        <w:widowControl/>
        <w:spacing w:line="240" w:lineRule="auto"/>
        <w:ind w:firstLine="706"/>
        <w:rPr>
          <w:rStyle w:val="FontStyle34"/>
          <w:sz w:val="28"/>
          <w:szCs w:val="28"/>
        </w:rPr>
      </w:pPr>
      <w:r w:rsidRPr="000522FC">
        <w:rPr>
          <w:rStyle w:val="FontStyle29"/>
          <w:sz w:val="28"/>
          <w:szCs w:val="28"/>
        </w:rPr>
        <w:t xml:space="preserve">Алкоголизм </w:t>
      </w:r>
      <w:r w:rsidRPr="000522FC">
        <w:rPr>
          <w:rStyle w:val="FontStyle34"/>
          <w:sz w:val="28"/>
          <w:szCs w:val="28"/>
        </w:rP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E86744" w:rsidRPr="000522FC" w:rsidRDefault="00E86744" w:rsidP="00E86744">
      <w:pPr>
        <w:pStyle w:val="Style9"/>
        <w:widowControl/>
        <w:spacing w:line="240" w:lineRule="auto"/>
        <w:ind w:firstLine="715"/>
        <w:rPr>
          <w:rStyle w:val="FontStyle34"/>
          <w:sz w:val="28"/>
          <w:szCs w:val="28"/>
        </w:rPr>
      </w:pPr>
      <w:r w:rsidRPr="000522FC">
        <w:rPr>
          <w:rStyle w:val="FontStyle29"/>
          <w:sz w:val="28"/>
          <w:szCs w:val="28"/>
        </w:rPr>
        <w:t xml:space="preserve">Первичная профилактика </w:t>
      </w:r>
      <w:r w:rsidRPr="000522FC">
        <w:rPr>
          <w:rStyle w:val="FontStyle34"/>
          <w:sz w:val="28"/>
          <w:szCs w:val="28"/>
        </w:rPr>
        <w:t>- комплекс социальных, образовательных и медико-психологических мероприятий, предупреждающих приобщение к употреблению ПАВ;</w:t>
      </w:r>
    </w:p>
    <w:p w:rsidR="00E86744" w:rsidRDefault="00E86744" w:rsidP="00E86744">
      <w:pPr>
        <w:pStyle w:val="Style9"/>
        <w:widowControl/>
        <w:spacing w:line="240" w:lineRule="auto"/>
        <w:ind w:firstLine="715"/>
        <w:rPr>
          <w:rStyle w:val="FontStyle34"/>
          <w:sz w:val="28"/>
          <w:szCs w:val="28"/>
        </w:rPr>
      </w:pPr>
      <w:r w:rsidRPr="000522FC">
        <w:rPr>
          <w:rStyle w:val="FontStyle29"/>
          <w:sz w:val="28"/>
          <w:szCs w:val="28"/>
        </w:rPr>
        <w:t xml:space="preserve">Вторичная профилактика </w:t>
      </w:r>
      <w:r w:rsidRPr="000522FC">
        <w:rPr>
          <w:rStyle w:val="FontStyle34"/>
          <w:sz w:val="28"/>
          <w:szCs w:val="28"/>
        </w:rPr>
        <w:t>- комплекс социальных, образовательных и медико-психологических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E86744" w:rsidRPr="000522FC" w:rsidRDefault="00E86744" w:rsidP="00E86744">
      <w:pPr>
        <w:pStyle w:val="Style9"/>
        <w:widowControl/>
        <w:spacing w:line="240" w:lineRule="auto"/>
        <w:ind w:firstLine="715"/>
        <w:rPr>
          <w:rStyle w:val="FontStyle34"/>
          <w:sz w:val="28"/>
          <w:szCs w:val="28"/>
        </w:rPr>
      </w:pPr>
    </w:p>
    <w:p w:rsidR="00E86744" w:rsidRDefault="00E86744" w:rsidP="00E86744">
      <w:pPr>
        <w:pStyle w:val="Style3"/>
        <w:widowControl/>
        <w:jc w:val="center"/>
        <w:rPr>
          <w:rStyle w:val="FontStyle30"/>
          <w:sz w:val="32"/>
          <w:szCs w:val="32"/>
        </w:rPr>
      </w:pPr>
      <w:r w:rsidRPr="00A6179B">
        <w:rPr>
          <w:rStyle w:val="FontStyle30"/>
          <w:sz w:val="32"/>
          <w:szCs w:val="32"/>
        </w:rPr>
        <w:t>Введение</w:t>
      </w:r>
    </w:p>
    <w:p w:rsidR="00E86744" w:rsidRPr="004623FD" w:rsidRDefault="00E86744" w:rsidP="00E86744">
      <w:pPr>
        <w:widowControl/>
        <w:autoSpaceDE/>
        <w:autoSpaceDN/>
        <w:adjustRightInd/>
        <w:spacing w:line="276" w:lineRule="auto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623FD">
        <w:rPr>
          <w:rFonts w:eastAsia="Times New Roman"/>
          <w:b/>
          <w:sz w:val="28"/>
          <w:szCs w:val="28"/>
        </w:rPr>
        <w:t xml:space="preserve"> </w:t>
      </w:r>
      <w:r w:rsidRPr="004623FD">
        <w:rPr>
          <w:rFonts w:eastAsia="Times New Roman"/>
          <w:sz w:val="28"/>
          <w:szCs w:val="28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 xml:space="preserve">Среди наиболее серьезных проблем общества, которые касаются здоровья, вредные привычки занимают не последнее место. В условиях усиливающейся </w:t>
      </w:r>
      <w:proofErr w:type="spellStart"/>
      <w:r w:rsidRPr="004623FD">
        <w:rPr>
          <w:rFonts w:eastAsia="Times New Roman"/>
          <w:sz w:val="28"/>
          <w:szCs w:val="28"/>
        </w:rPr>
        <w:t>наркоагрессии</w:t>
      </w:r>
      <w:proofErr w:type="spellEnd"/>
      <w:r w:rsidRPr="004623FD">
        <w:rPr>
          <w:rFonts w:eastAsia="Times New Roman"/>
          <w:sz w:val="28"/>
          <w:szCs w:val="28"/>
        </w:rPr>
        <w:t xml:space="preserve">, алкоголизации и </w:t>
      </w:r>
      <w:proofErr w:type="spellStart"/>
      <w:r w:rsidRPr="004623FD">
        <w:rPr>
          <w:rFonts w:eastAsia="Times New Roman"/>
          <w:sz w:val="28"/>
          <w:szCs w:val="28"/>
        </w:rPr>
        <w:t>табакокурения</w:t>
      </w:r>
      <w:proofErr w:type="spellEnd"/>
      <w:r w:rsidRPr="004623FD">
        <w:rPr>
          <w:rFonts w:eastAsia="Times New Roman"/>
          <w:sz w:val="28"/>
          <w:szCs w:val="28"/>
        </w:rPr>
        <w:t xml:space="preserve"> важнейшей стратегической </w:t>
      </w:r>
      <w:r w:rsidRPr="004623FD">
        <w:rPr>
          <w:rFonts w:eastAsia="Times New Roman"/>
          <w:sz w:val="28"/>
          <w:szCs w:val="28"/>
        </w:rPr>
        <w:lastRenderedPageBreak/>
        <w:t>задачей борьбы с социально-негативными явлениями несовершеннолетних детей и подростков является организация профилактической работы, направленной на формирование у молодого поколения ориентации на здоровый образ жизни.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>Одной из приоритетных задач в нашем образовательном учреждении является  охрана здоровья и физического развития школьников,  развитие системы профилактических мероприятий по охране здоровья и воспитание привычки к здоровому образу жизни.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>Молодые люди должны успешно строить отношения с окружающим миром — решать проблемы, реализовывать возникающие потребности за счет собственных знаний и умений. И тут задачи профилактики полностью совпадают с собственно задачами воспитания. Помогая юному человеку осознавать ответственность за выбор здорового образа жизни, приобретать умение решать личные и социальные проблемы, педагог защищает его от власти дурманящих веществ.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 xml:space="preserve">Комплексная социально-психологическая программа по профилактике употребления </w:t>
      </w:r>
      <w:proofErr w:type="spellStart"/>
      <w:r w:rsidRPr="004623FD">
        <w:rPr>
          <w:rFonts w:eastAsia="Times New Roman"/>
          <w:sz w:val="28"/>
          <w:szCs w:val="28"/>
        </w:rPr>
        <w:t>психоактивных</w:t>
      </w:r>
      <w:proofErr w:type="spellEnd"/>
      <w:r w:rsidRPr="004623FD">
        <w:rPr>
          <w:rFonts w:eastAsia="Times New Roman"/>
          <w:sz w:val="28"/>
          <w:szCs w:val="28"/>
        </w:rPr>
        <w:t xml:space="preserve"> веществ основана на концепции, которую можно без труда объяснить детям, учитывая их возрастные и психологические особенности.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 xml:space="preserve">Программа содержит основные положения, касающиеся организации профилактической работы в области наркомании, алкоголизма, </w:t>
      </w:r>
      <w:proofErr w:type="spellStart"/>
      <w:r w:rsidRPr="004623FD">
        <w:rPr>
          <w:rFonts w:eastAsia="Times New Roman"/>
          <w:sz w:val="28"/>
          <w:szCs w:val="28"/>
        </w:rPr>
        <w:t>табакокурения</w:t>
      </w:r>
      <w:proofErr w:type="spellEnd"/>
      <w:r w:rsidRPr="004623FD">
        <w:rPr>
          <w:rFonts w:eastAsia="Times New Roman"/>
          <w:sz w:val="28"/>
          <w:szCs w:val="28"/>
        </w:rPr>
        <w:t xml:space="preserve">, токсикомании среди </w:t>
      </w:r>
      <w:proofErr w:type="gramStart"/>
      <w:r w:rsidRPr="004623FD">
        <w:rPr>
          <w:rFonts w:eastAsia="Times New Roman"/>
          <w:sz w:val="28"/>
          <w:szCs w:val="28"/>
        </w:rPr>
        <w:t>обучающихся</w:t>
      </w:r>
      <w:proofErr w:type="gramEnd"/>
      <w:r w:rsidRPr="004623FD">
        <w:rPr>
          <w:rFonts w:eastAsia="Times New Roman"/>
          <w:sz w:val="28"/>
          <w:szCs w:val="28"/>
        </w:rPr>
        <w:t xml:space="preserve"> МБОУ «</w:t>
      </w:r>
      <w:proofErr w:type="spellStart"/>
      <w:r>
        <w:rPr>
          <w:rFonts w:eastAsia="Times New Roman"/>
          <w:sz w:val="28"/>
          <w:szCs w:val="28"/>
        </w:rPr>
        <w:t>Бубно</w:t>
      </w:r>
      <w:r w:rsidRPr="004623FD">
        <w:rPr>
          <w:rFonts w:eastAsia="Times New Roman"/>
          <w:sz w:val="28"/>
          <w:szCs w:val="28"/>
        </w:rPr>
        <w:t>вская</w:t>
      </w:r>
      <w:proofErr w:type="spellEnd"/>
      <w:r w:rsidRPr="004623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4623FD">
        <w:rPr>
          <w:rFonts w:eastAsia="Times New Roman"/>
          <w:sz w:val="28"/>
          <w:szCs w:val="28"/>
        </w:rPr>
        <w:t xml:space="preserve">ОШ».  Своевременное и полномасштабное внедрение указанной программы позволит задерживать распространение наркомании, алкоголизма, токсикомании, </w:t>
      </w:r>
      <w:proofErr w:type="spellStart"/>
      <w:r w:rsidRPr="004623FD">
        <w:rPr>
          <w:rFonts w:eastAsia="Times New Roman"/>
          <w:sz w:val="28"/>
          <w:szCs w:val="28"/>
        </w:rPr>
        <w:t>табакокурения</w:t>
      </w:r>
      <w:proofErr w:type="spellEnd"/>
      <w:r w:rsidRPr="004623FD">
        <w:rPr>
          <w:rFonts w:eastAsia="Times New Roman"/>
          <w:sz w:val="28"/>
          <w:szCs w:val="28"/>
        </w:rPr>
        <w:t xml:space="preserve"> среди учащихся за счёт повышения информированности о вреде употребления наркотиков, </w:t>
      </w:r>
      <w:proofErr w:type="spellStart"/>
      <w:r w:rsidRPr="004623FD">
        <w:rPr>
          <w:rFonts w:eastAsia="Times New Roman"/>
          <w:sz w:val="28"/>
          <w:szCs w:val="28"/>
        </w:rPr>
        <w:t>табакокурения</w:t>
      </w:r>
      <w:proofErr w:type="spellEnd"/>
      <w:r w:rsidRPr="004623FD">
        <w:rPr>
          <w:rFonts w:eastAsia="Times New Roman"/>
          <w:sz w:val="28"/>
          <w:szCs w:val="28"/>
        </w:rPr>
        <w:t>, токсикомании и алкоголизма и воздействия вышеперечисленных явлений на поведение и здоровье школьников.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4623FD">
        <w:rPr>
          <w:rFonts w:eastAsia="Times New Roman"/>
          <w:sz w:val="28"/>
          <w:szCs w:val="28"/>
        </w:rPr>
        <w:t xml:space="preserve">Настоящая комплексная программа направлена на работу по первичной и вторичной (для “группы риска”) профилактике  употребления наркотических средств и  психотропных веществ, по формированию </w:t>
      </w:r>
      <w:proofErr w:type="spellStart"/>
      <w:r w:rsidRPr="004623FD">
        <w:rPr>
          <w:rFonts w:eastAsia="Times New Roman"/>
          <w:sz w:val="28"/>
          <w:szCs w:val="28"/>
        </w:rPr>
        <w:t>внутришкольной</w:t>
      </w:r>
      <w:proofErr w:type="spellEnd"/>
      <w:r w:rsidRPr="004623FD">
        <w:rPr>
          <w:rFonts w:eastAsia="Times New Roman"/>
          <w:sz w:val="28"/>
          <w:szCs w:val="28"/>
        </w:rPr>
        <w:t xml:space="preserve"> среды, обеспечивающей стойкое неприятие к употреблению наркотических средств и  психотропных веществ».</w:t>
      </w:r>
      <w:proofErr w:type="gramEnd"/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>Источником формирования у молодежи пагубных привычек является комплекс социальных факторов. Отсутствие взаимопонимания в семье и в школьном коллективе, не всегда заметное сразу, неумение реализовать себя впоследствии может принести губительные плоды.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after="240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 xml:space="preserve">При реализации данной программы учитываются три компонента: образовательный, психологический и социальный. Данное деление условно, поскольку каждое занятие, мероприятие по профилактике ПАВ (независимо от </w:t>
      </w:r>
      <w:r w:rsidRPr="004623FD">
        <w:rPr>
          <w:rFonts w:eastAsia="Times New Roman"/>
          <w:sz w:val="28"/>
          <w:szCs w:val="28"/>
        </w:rPr>
        <w:lastRenderedPageBreak/>
        <w:t xml:space="preserve">того кто его </w:t>
      </w:r>
      <w:r>
        <w:rPr>
          <w:rFonts w:eastAsia="Times New Roman"/>
          <w:sz w:val="28"/>
          <w:szCs w:val="28"/>
        </w:rPr>
        <w:t>проводит: классный руководитель</w:t>
      </w:r>
      <w:r w:rsidRPr="004623FD">
        <w:rPr>
          <w:rFonts w:eastAsia="Times New Roman"/>
          <w:sz w:val="28"/>
          <w:szCs w:val="28"/>
        </w:rPr>
        <w:t xml:space="preserve"> или просто учитель) учитывает все эти три компонента.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b/>
          <w:bCs/>
          <w:iCs/>
          <w:sz w:val="28"/>
          <w:szCs w:val="28"/>
        </w:rPr>
      </w:pPr>
      <w:r w:rsidRPr="004623FD">
        <w:rPr>
          <w:rFonts w:eastAsia="Times New Roman"/>
          <w:b/>
          <w:bCs/>
          <w:sz w:val="28"/>
          <w:szCs w:val="28"/>
        </w:rPr>
        <w:t>1. </w:t>
      </w:r>
      <w:r w:rsidRPr="004623FD">
        <w:rPr>
          <w:rFonts w:eastAsia="Times New Roman"/>
          <w:b/>
          <w:bCs/>
          <w:iCs/>
          <w:sz w:val="28"/>
          <w:szCs w:val="28"/>
        </w:rPr>
        <w:t>Образовательный компонент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>Основан на предоставлении информации о влиянии наркотических веществ на здоровье человека и его судьбу. Он является своего рода моделью “устрашения”. Такой компонент чаще всего используется сегодня в школьной и родительской практике. Он является полностью когнитивным и предполагает, что если человек будет знать об опасности употребления определенных веществ, то будет от них воздерживаться. Такой взгляд оказался чересчур упрощенным. Удовлетворить любопытство к наркотикам простыми рассказами о них невозможно. Если часто говорить о наркотиках, использовать слово “наркотик”, то это может вызвать даже обратную реакцию. Поэтому произносить слова “наркотик”, “</w:t>
      </w:r>
      <w:proofErr w:type="spellStart"/>
      <w:r w:rsidRPr="004623FD">
        <w:rPr>
          <w:rFonts w:eastAsia="Times New Roman"/>
          <w:sz w:val="28"/>
          <w:szCs w:val="28"/>
        </w:rPr>
        <w:t>психоактивное</w:t>
      </w:r>
      <w:proofErr w:type="spellEnd"/>
      <w:r w:rsidRPr="004623FD">
        <w:rPr>
          <w:rFonts w:eastAsia="Times New Roman"/>
          <w:sz w:val="28"/>
          <w:szCs w:val="28"/>
        </w:rPr>
        <w:t xml:space="preserve"> вещество” лучше реже, но так, чтобы дети эмоционально сильно отреагировали. Профилактикой наркомании по образовательному компоненту должны заниматься только высококвалифицированные специалисты, так как в противном случае это может вызвать в некоторых подростковых группах обратный эффект, вызывая любопытство подростков.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after="135"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>Образовательный компонент Профилактики должен комбинироваться с другими компонентами профилактики. Вместе с тем, учитывая простоту его использования и тот факт, что он является основой любой профилактической работы, необходимо разрабатывать методы повышения его эффективности.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after="135" w:line="276" w:lineRule="auto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>Основные формы обучения, используемые в этом компоненте: уроки, лекции, семинары, конференции, мини-спектакли.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b/>
          <w:bCs/>
          <w:iCs/>
          <w:sz w:val="28"/>
          <w:szCs w:val="28"/>
        </w:rPr>
        <w:t>2. Психологический компонент.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 xml:space="preserve">Психолого-педагогическая профилактика употребления ПАВ бывает первичной, вторичной и третичной. Первичная проводится со всеми </w:t>
      </w:r>
      <w:proofErr w:type="gramStart"/>
      <w:r w:rsidRPr="004623FD">
        <w:rPr>
          <w:rFonts w:eastAsia="Times New Roman"/>
          <w:sz w:val="28"/>
          <w:szCs w:val="28"/>
        </w:rPr>
        <w:t>учащимися</w:t>
      </w:r>
      <w:proofErr w:type="gramEnd"/>
      <w:r w:rsidRPr="004623FD">
        <w:rPr>
          <w:rFonts w:eastAsia="Times New Roman"/>
          <w:sz w:val="28"/>
          <w:szCs w:val="28"/>
        </w:rPr>
        <w:t xml:space="preserve"> как правило её п</w:t>
      </w:r>
      <w:r>
        <w:rPr>
          <w:rFonts w:eastAsia="Times New Roman"/>
          <w:sz w:val="28"/>
          <w:szCs w:val="28"/>
        </w:rPr>
        <w:t>роводят классные руководители</w:t>
      </w:r>
      <w:r w:rsidRPr="004623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 w:rsidRPr="004623FD">
        <w:rPr>
          <w:rFonts w:eastAsia="Times New Roman"/>
          <w:sz w:val="28"/>
          <w:szCs w:val="28"/>
        </w:rPr>
        <w:t>общешкольные мероприятия: единые тематические дни, акции и т.д.</w:t>
      </w:r>
      <w:r>
        <w:rPr>
          <w:rFonts w:eastAsia="Times New Roman"/>
          <w:sz w:val="28"/>
          <w:szCs w:val="28"/>
        </w:rPr>
        <w:t>)</w:t>
      </w:r>
      <w:r w:rsidRPr="004623FD">
        <w:rPr>
          <w:rFonts w:eastAsia="Times New Roman"/>
          <w:sz w:val="28"/>
          <w:szCs w:val="28"/>
        </w:rPr>
        <w:t xml:space="preserve"> Вторичная профилактика проводится с детьми “группы риска” - здесь уже важную роль играют специалисты.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>Каждое образовательное учреждение (педагоги и специалисты) выбирает и использует такие формы работы с детьми и родителями, которые в большей степени соответствуют его внутренней философии, организационной культуре, образовательной программе.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sz w:val="28"/>
          <w:szCs w:val="28"/>
        </w:rPr>
        <w:t>Для реализации комплексной социально-психологической программы по профилактике употребления ПАВ можно использовать  </w:t>
      </w:r>
      <w:r w:rsidRPr="004623FD">
        <w:rPr>
          <w:rFonts w:eastAsia="Times New Roman"/>
          <w:iCs/>
          <w:sz w:val="28"/>
          <w:szCs w:val="28"/>
        </w:rPr>
        <w:t>активные методы психолого-педагогического воздействия: </w:t>
      </w:r>
      <w:r w:rsidRPr="004623FD">
        <w:rPr>
          <w:rFonts w:eastAsia="Times New Roman"/>
          <w:sz w:val="28"/>
          <w:szCs w:val="28"/>
        </w:rPr>
        <w:t xml:space="preserve">социально-психологический тренинг, </w:t>
      </w:r>
      <w:proofErr w:type="gramStart"/>
      <w:r w:rsidRPr="004623FD">
        <w:rPr>
          <w:rFonts w:eastAsia="Times New Roman"/>
          <w:sz w:val="28"/>
          <w:szCs w:val="28"/>
        </w:rPr>
        <w:lastRenderedPageBreak/>
        <w:t>аудио визуальные</w:t>
      </w:r>
      <w:proofErr w:type="gramEnd"/>
      <w:r w:rsidRPr="004623FD">
        <w:rPr>
          <w:rFonts w:eastAsia="Times New Roman"/>
          <w:sz w:val="28"/>
          <w:szCs w:val="28"/>
        </w:rPr>
        <w:t xml:space="preserve"> средства, кооперативное обучение, игровое моделирование реальных ситуаций, </w:t>
      </w:r>
      <w:proofErr w:type="spellStart"/>
      <w:r w:rsidRPr="004623FD">
        <w:rPr>
          <w:rFonts w:eastAsia="Times New Roman"/>
          <w:sz w:val="28"/>
          <w:szCs w:val="28"/>
        </w:rPr>
        <w:t>сказкотерапия</w:t>
      </w:r>
      <w:proofErr w:type="spellEnd"/>
      <w:r w:rsidRPr="004623FD">
        <w:rPr>
          <w:rFonts w:eastAsia="Times New Roman"/>
          <w:sz w:val="28"/>
          <w:szCs w:val="28"/>
        </w:rPr>
        <w:t xml:space="preserve">, </w:t>
      </w:r>
      <w:proofErr w:type="spellStart"/>
      <w:r w:rsidRPr="004623FD">
        <w:rPr>
          <w:rFonts w:eastAsia="Times New Roman"/>
          <w:sz w:val="28"/>
          <w:szCs w:val="28"/>
        </w:rPr>
        <w:t>арттерапия</w:t>
      </w:r>
      <w:proofErr w:type="spellEnd"/>
      <w:r w:rsidRPr="004623FD">
        <w:rPr>
          <w:rFonts w:eastAsia="Times New Roman"/>
          <w:sz w:val="28"/>
          <w:szCs w:val="28"/>
        </w:rPr>
        <w:t>.</w:t>
      </w:r>
    </w:p>
    <w:p w:rsidR="00E86744" w:rsidRPr="004623FD" w:rsidRDefault="00E86744" w:rsidP="00E8674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4623FD">
        <w:rPr>
          <w:rFonts w:eastAsia="Times New Roman"/>
          <w:iCs/>
          <w:sz w:val="28"/>
          <w:szCs w:val="28"/>
        </w:rPr>
        <w:t xml:space="preserve">Активные методы проведения занятий способствуют приобретению навыков самоконтроля, </w:t>
      </w:r>
      <w:proofErr w:type="spellStart"/>
      <w:r w:rsidRPr="004623FD">
        <w:rPr>
          <w:rFonts w:eastAsia="Times New Roman"/>
          <w:iCs/>
          <w:sz w:val="28"/>
          <w:szCs w:val="28"/>
        </w:rPr>
        <w:t>саморегуляции</w:t>
      </w:r>
      <w:proofErr w:type="spellEnd"/>
      <w:r w:rsidRPr="004623FD">
        <w:rPr>
          <w:rFonts w:eastAsia="Times New Roman"/>
          <w:iCs/>
          <w:sz w:val="28"/>
          <w:szCs w:val="28"/>
        </w:rPr>
        <w:t>, выбора и принятия решений, укреплению волевых качеств и психической устойчивости по отношению к неудачам, трудностям и преградам.</w:t>
      </w:r>
    </w:p>
    <w:p w:rsidR="00E86744" w:rsidRDefault="00E86744" w:rsidP="00E86744">
      <w:pPr>
        <w:pStyle w:val="Style9"/>
        <w:widowControl/>
        <w:spacing w:line="240" w:lineRule="auto"/>
        <w:ind w:firstLine="0"/>
        <w:rPr>
          <w:rStyle w:val="FontStyle34"/>
        </w:rPr>
      </w:pPr>
    </w:p>
    <w:p w:rsidR="00E86744" w:rsidRPr="00A6179B" w:rsidRDefault="00E86744" w:rsidP="00E86744">
      <w:pPr>
        <w:pStyle w:val="Style9"/>
        <w:widowControl/>
        <w:spacing w:line="240" w:lineRule="auto"/>
        <w:ind w:firstLine="691"/>
        <w:jc w:val="center"/>
        <w:rPr>
          <w:rStyle w:val="FontStyle30"/>
          <w:sz w:val="32"/>
          <w:szCs w:val="32"/>
        </w:rPr>
      </w:pPr>
      <w:r w:rsidRPr="00A6179B">
        <w:rPr>
          <w:rStyle w:val="FontStyle30"/>
          <w:sz w:val="32"/>
          <w:szCs w:val="32"/>
        </w:rPr>
        <w:t>Цели и задачи программы</w:t>
      </w:r>
    </w:p>
    <w:p w:rsidR="00E86744" w:rsidRDefault="00E86744" w:rsidP="00E86744">
      <w:pPr>
        <w:pStyle w:val="Style9"/>
        <w:widowControl/>
        <w:spacing w:line="240" w:lineRule="auto"/>
        <w:ind w:firstLine="715"/>
        <w:rPr>
          <w:sz w:val="20"/>
          <w:szCs w:val="20"/>
        </w:rPr>
      </w:pPr>
    </w:p>
    <w:p w:rsidR="00E86744" w:rsidRPr="00A6179B" w:rsidRDefault="00E86744" w:rsidP="00E86744">
      <w:pPr>
        <w:pStyle w:val="Style9"/>
        <w:widowControl/>
        <w:spacing w:line="240" w:lineRule="auto"/>
        <w:ind w:firstLine="715"/>
        <w:rPr>
          <w:rStyle w:val="FontStyle34"/>
          <w:sz w:val="28"/>
          <w:szCs w:val="28"/>
        </w:rPr>
      </w:pPr>
      <w:r w:rsidRPr="00A6179B">
        <w:rPr>
          <w:rStyle w:val="FontStyle29"/>
          <w:sz w:val="28"/>
          <w:szCs w:val="28"/>
        </w:rPr>
        <w:t xml:space="preserve">Цель программы </w:t>
      </w:r>
      <w:r w:rsidRPr="00A6179B">
        <w:rPr>
          <w:rStyle w:val="FontStyle34"/>
          <w:sz w:val="28"/>
          <w:szCs w:val="28"/>
        </w:rPr>
        <w:t xml:space="preserve"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наркотических средств и психически активных веществ </w:t>
      </w:r>
      <w:proofErr w:type="gramStart"/>
      <w:r w:rsidRPr="00A6179B">
        <w:rPr>
          <w:rStyle w:val="FontStyle34"/>
          <w:sz w:val="28"/>
          <w:szCs w:val="28"/>
        </w:rPr>
        <w:t>обучающимися</w:t>
      </w:r>
      <w:proofErr w:type="gramEnd"/>
      <w:r w:rsidRPr="00A6179B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МБОУ «</w:t>
      </w:r>
      <w:proofErr w:type="spellStart"/>
      <w:r>
        <w:rPr>
          <w:rStyle w:val="FontStyle34"/>
          <w:sz w:val="28"/>
          <w:szCs w:val="28"/>
        </w:rPr>
        <w:t>Бубновская</w:t>
      </w:r>
      <w:proofErr w:type="spellEnd"/>
      <w:r w:rsidRPr="00A6179B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О</w:t>
      </w:r>
      <w:r w:rsidRPr="00A6179B">
        <w:rPr>
          <w:rStyle w:val="FontStyle34"/>
          <w:sz w:val="28"/>
          <w:szCs w:val="28"/>
        </w:rPr>
        <w:t>ОШ», а также формирование у них потребности в здоровом образе жизни.</w:t>
      </w:r>
    </w:p>
    <w:p w:rsidR="00E86744" w:rsidRPr="00A6179B" w:rsidRDefault="00E86744" w:rsidP="00E86744">
      <w:pPr>
        <w:pStyle w:val="Style9"/>
        <w:widowControl/>
        <w:spacing w:line="240" w:lineRule="auto"/>
        <w:ind w:firstLine="715"/>
        <w:rPr>
          <w:rStyle w:val="FontStyle29"/>
          <w:sz w:val="28"/>
          <w:szCs w:val="28"/>
        </w:rPr>
      </w:pPr>
      <w:r w:rsidRPr="00A6179B">
        <w:rPr>
          <w:rStyle w:val="FontStyle34"/>
          <w:sz w:val="28"/>
          <w:szCs w:val="28"/>
        </w:rPr>
        <w:t xml:space="preserve">Способствовать достижению данной цели будет решение </w:t>
      </w:r>
      <w:r w:rsidRPr="00A6179B">
        <w:rPr>
          <w:rStyle w:val="FontStyle29"/>
          <w:sz w:val="28"/>
          <w:szCs w:val="28"/>
        </w:rPr>
        <w:t>следующих задач:</w:t>
      </w:r>
    </w:p>
    <w:p w:rsidR="00E86744" w:rsidRPr="00A6179B" w:rsidRDefault="00E86744" w:rsidP="00E86744">
      <w:pPr>
        <w:pStyle w:val="Style16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совершенствование системы первичной профилактики употребления наркотических средств и ПАВ;</w:t>
      </w:r>
    </w:p>
    <w:p w:rsidR="00E86744" w:rsidRPr="00A6179B" w:rsidRDefault="00E86744" w:rsidP="00E86744">
      <w:pPr>
        <w:pStyle w:val="Style16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организация межведомственного взаимодействия в сфере профилактики употребления наркотических средств и ПАВ;</w:t>
      </w:r>
    </w:p>
    <w:p w:rsidR="00E86744" w:rsidRPr="00A6179B" w:rsidRDefault="00E86744" w:rsidP="00E86744">
      <w:pPr>
        <w:pStyle w:val="Style16"/>
        <w:widowControl/>
        <w:numPr>
          <w:ilvl w:val="0"/>
          <w:numId w:val="1"/>
        </w:numPr>
        <w:tabs>
          <w:tab w:val="left" w:pos="139"/>
        </w:tabs>
        <w:spacing w:line="240" w:lineRule="auto"/>
        <w:jc w:val="left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усиление пропаганды здорового образа жизни;</w:t>
      </w:r>
    </w:p>
    <w:p w:rsidR="00E86744" w:rsidRPr="00A6179B" w:rsidRDefault="00E86744" w:rsidP="00E86744">
      <w:pPr>
        <w:pStyle w:val="Style16"/>
        <w:widowControl/>
        <w:numPr>
          <w:ilvl w:val="0"/>
          <w:numId w:val="1"/>
        </w:numPr>
        <w:tabs>
          <w:tab w:val="left" w:pos="139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 xml:space="preserve">снижение интереса к наркотическим средствам и ПАВ путем вовлечения обучающихся в </w:t>
      </w:r>
      <w:proofErr w:type="spellStart"/>
      <w:r w:rsidRPr="00A6179B">
        <w:rPr>
          <w:rStyle w:val="FontStyle34"/>
          <w:sz w:val="28"/>
          <w:szCs w:val="28"/>
        </w:rPr>
        <w:t>досуговую</w:t>
      </w:r>
      <w:proofErr w:type="spellEnd"/>
      <w:r w:rsidRPr="00A6179B">
        <w:rPr>
          <w:rStyle w:val="FontStyle34"/>
          <w:sz w:val="28"/>
          <w:szCs w:val="28"/>
        </w:rPr>
        <w:t xml:space="preserve"> деятельность по интересам;</w:t>
      </w:r>
    </w:p>
    <w:p w:rsidR="00E86744" w:rsidRPr="00A6179B" w:rsidRDefault="00E86744" w:rsidP="00E86744">
      <w:pPr>
        <w:pStyle w:val="Style16"/>
        <w:widowControl/>
        <w:tabs>
          <w:tab w:val="left" w:pos="312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-</w:t>
      </w:r>
      <w:r w:rsidRPr="00A6179B">
        <w:rPr>
          <w:rStyle w:val="FontStyle34"/>
          <w:sz w:val="28"/>
          <w:szCs w:val="28"/>
        </w:rPr>
        <w:tab/>
        <w:t>формирование у родителей обучающихся установки на актуальность проблемы наркотизации подростков, непримиримого отношения к употреблению и распространению наркотиков.</w:t>
      </w:r>
    </w:p>
    <w:p w:rsidR="00E86744" w:rsidRDefault="00E86744" w:rsidP="00E86744">
      <w:pPr>
        <w:pStyle w:val="Style3"/>
        <w:widowControl/>
        <w:jc w:val="center"/>
        <w:rPr>
          <w:sz w:val="20"/>
          <w:szCs w:val="20"/>
        </w:rPr>
      </w:pPr>
    </w:p>
    <w:p w:rsidR="00E86744" w:rsidRPr="00A6179B" w:rsidRDefault="00E86744" w:rsidP="00E86744">
      <w:pPr>
        <w:pStyle w:val="Style3"/>
        <w:widowControl/>
        <w:jc w:val="center"/>
        <w:rPr>
          <w:rStyle w:val="FontStyle30"/>
          <w:sz w:val="32"/>
          <w:szCs w:val="32"/>
        </w:rPr>
      </w:pPr>
      <w:r w:rsidRPr="00A6179B">
        <w:rPr>
          <w:rStyle w:val="FontStyle30"/>
          <w:sz w:val="32"/>
          <w:szCs w:val="32"/>
        </w:rPr>
        <w:t>Принципы программы</w:t>
      </w:r>
    </w:p>
    <w:p w:rsidR="00E86744" w:rsidRPr="00A6179B" w:rsidRDefault="00E86744" w:rsidP="00E86744">
      <w:pPr>
        <w:pStyle w:val="Style3"/>
        <w:widowControl/>
        <w:jc w:val="center"/>
        <w:rPr>
          <w:rStyle w:val="FontStyle30"/>
          <w:b w:val="0"/>
          <w:sz w:val="16"/>
          <w:szCs w:val="16"/>
        </w:rPr>
      </w:pPr>
    </w:p>
    <w:p w:rsidR="00E86744" w:rsidRPr="00A6179B" w:rsidRDefault="00E86744" w:rsidP="00E86744">
      <w:pPr>
        <w:pStyle w:val="Style15"/>
        <w:widowControl/>
        <w:tabs>
          <w:tab w:val="left" w:pos="1397"/>
        </w:tabs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t xml:space="preserve">- </w:t>
      </w:r>
      <w:r w:rsidRPr="00F33C23">
        <w:rPr>
          <w:rStyle w:val="FontStyle29"/>
          <w:b w:val="0"/>
          <w:sz w:val="28"/>
          <w:szCs w:val="28"/>
        </w:rPr>
        <w:t>комплексность</w:t>
      </w:r>
      <w:r w:rsidRPr="00A6179B">
        <w:rPr>
          <w:rStyle w:val="FontStyle29"/>
          <w:sz w:val="28"/>
          <w:szCs w:val="28"/>
        </w:rPr>
        <w:t xml:space="preserve"> </w:t>
      </w:r>
      <w:r w:rsidRPr="00A6179B">
        <w:rPr>
          <w:rStyle w:val="FontStyle34"/>
          <w:sz w:val="28"/>
          <w:szCs w:val="28"/>
        </w:rPr>
        <w:t>или согласованное взаимодействие различных служб;</w:t>
      </w:r>
    </w:p>
    <w:p w:rsidR="00E86744" w:rsidRPr="00A6179B" w:rsidRDefault="00E86744" w:rsidP="00E86744">
      <w:pPr>
        <w:pStyle w:val="Style15"/>
        <w:widowControl/>
        <w:tabs>
          <w:tab w:val="left" w:pos="1397"/>
        </w:tabs>
        <w:spacing w:line="240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t xml:space="preserve">- </w:t>
      </w:r>
      <w:proofErr w:type="spellStart"/>
      <w:r w:rsidRPr="00F33C23">
        <w:rPr>
          <w:rStyle w:val="FontStyle29"/>
          <w:b w:val="0"/>
          <w:sz w:val="28"/>
          <w:szCs w:val="28"/>
        </w:rPr>
        <w:t>аксиологичность</w:t>
      </w:r>
      <w:proofErr w:type="spellEnd"/>
      <w:r w:rsidRPr="00A6179B">
        <w:rPr>
          <w:rStyle w:val="FontStyle29"/>
          <w:sz w:val="28"/>
          <w:szCs w:val="28"/>
        </w:rPr>
        <w:t xml:space="preserve"> - </w:t>
      </w:r>
      <w:r w:rsidRPr="00A6179B">
        <w:rPr>
          <w:rStyle w:val="FontStyle34"/>
          <w:sz w:val="28"/>
          <w:szCs w:val="28"/>
        </w:rPr>
        <w:t>формирование у обучающихся представления о здоровье как о важнейшей общечеловеческой ценности, ответственного отношения к своему здоровью и здоровью окружающих;</w:t>
      </w:r>
    </w:p>
    <w:p w:rsidR="00E86744" w:rsidRPr="00A6179B" w:rsidRDefault="00E86744" w:rsidP="00E86744">
      <w:pPr>
        <w:pStyle w:val="Style15"/>
        <w:widowControl/>
        <w:tabs>
          <w:tab w:val="left" w:pos="1397"/>
        </w:tabs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t xml:space="preserve">- </w:t>
      </w:r>
      <w:r w:rsidRPr="00F33C23">
        <w:rPr>
          <w:rStyle w:val="FontStyle29"/>
          <w:b w:val="0"/>
          <w:sz w:val="28"/>
          <w:szCs w:val="28"/>
        </w:rPr>
        <w:t xml:space="preserve">многоаспектность </w:t>
      </w:r>
      <w:r w:rsidRPr="00A6179B">
        <w:rPr>
          <w:rStyle w:val="FontStyle29"/>
          <w:sz w:val="28"/>
          <w:szCs w:val="28"/>
        </w:rPr>
        <w:t xml:space="preserve">- </w:t>
      </w:r>
      <w:r w:rsidRPr="00A6179B">
        <w:rPr>
          <w:rStyle w:val="FontStyle34"/>
          <w:sz w:val="28"/>
          <w:szCs w:val="28"/>
        </w:rPr>
        <w:t>сочетание различных направлений профилактической работы:</w:t>
      </w:r>
    </w:p>
    <w:p w:rsidR="00E86744" w:rsidRPr="00A6179B" w:rsidRDefault="00E86744" w:rsidP="00E86744">
      <w:pPr>
        <w:pStyle w:val="Style16"/>
        <w:widowControl/>
        <w:tabs>
          <w:tab w:val="left" w:pos="672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-</w:t>
      </w:r>
      <w:r w:rsidRPr="00A6179B">
        <w:rPr>
          <w:rStyle w:val="FontStyle34"/>
          <w:sz w:val="28"/>
          <w:szCs w:val="28"/>
        </w:rPr>
        <w:tab/>
      </w:r>
      <w:r w:rsidRPr="00A6179B">
        <w:rPr>
          <w:rStyle w:val="FontStyle28"/>
          <w:sz w:val="28"/>
          <w:szCs w:val="28"/>
        </w:rPr>
        <w:t xml:space="preserve">социальный аспект </w:t>
      </w:r>
      <w:r w:rsidRPr="00A6179B">
        <w:rPr>
          <w:rStyle w:val="FontStyle34"/>
          <w:sz w:val="28"/>
          <w:szCs w:val="28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E86744" w:rsidRPr="00A6179B" w:rsidRDefault="00E86744" w:rsidP="00E86744">
      <w:pPr>
        <w:pStyle w:val="Style16"/>
        <w:widowControl/>
        <w:numPr>
          <w:ilvl w:val="0"/>
          <w:numId w:val="2"/>
        </w:numPr>
        <w:tabs>
          <w:tab w:val="left" w:pos="547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28"/>
          <w:sz w:val="28"/>
          <w:szCs w:val="28"/>
        </w:rPr>
        <w:t xml:space="preserve">психологический аспект </w:t>
      </w:r>
      <w:r w:rsidRPr="00A6179B">
        <w:rPr>
          <w:rStyle w:val="FontStyle34"/>
          <w:sz w:val="28"/>
          <w:szCs w:val="28"/>
        </w:rPr>
        <w:t>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E86744" w:rsidRPr="00A6179B" w:rsidRDefault="00E86744" w:rsidP="00E86744">
      <w:pPr>
        <w:pStyle w:val="Style16"/>
        <w:widowControl/>
        <w:numPr>
          <w:ilvl w:val="0"/>
          <w:numId w:val="2"/>
        </w:numPr>
        <w:tabs>
          <w:tab w:val="left" w:pos="547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28"/>
          <w:sz w:val="28"/>
          <w:szCs w:val="28"/>
        </w:rPr>
        <w:t xml:space="preserve">образовательный аспект </w:t>
      </w:r>
      <w:r w:rsidRPr="00A6179B">
        <w:rPr>
          <w:rStyle w:val="FontStyle34"/>
          <w:sz w:val="28"/>
          <w:szCs w:val="28"/>
        </w:rPr>
        <w:t>(формирование системы представления о негативных последствиях употребления наркотических веществ, алкоголя, табака).</w:t>
      </w:r>
    </w:p>
    <w:p w:rsidR="00E86744" w:rsidRPr="00A6179B" w:rsidRDefault="00E86744" w:rsidP="00E86744">
      <w:pPr>
        <w:pStyle w:val="Style15"/>
        <w:widowControl/>
        <w:tabs>
          <w:tab w:val="left" w:pos="715"/>
        </w:tabs>
        <w:spacing w:line="240" w:lineRule="auto"/>
        <w:rPr>
          <w:rStyle w:val="FontStyle34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>-</w:t>
      </w:r>
      <w:r w:rsidRPr="00A6179B">
        <w:rPr>
          <w:rStyle w:val="FontStyle29"/>
          <w:b w:val="0"/>
          <w:bCs w:val="0"/>
          <w:i w:val="0"/>
          <w:iCs w:val="0"/>
          <w:sz w:val="28"/>
          <w:szCs w:val="28"/>
        </w:rPr>
        <w:tab/>
      </w:r>
      <w:r w:rsidRPr="00F33C23">
        <w:rPr>
          <w:rStyle w:val="FontStyle29"/>
          <w:b w:val="0"/>
          <w:sz w:val="28"/>
          <w:szCs w:val="28"/>
        </w:rPr>
        <w:t>систематичность</w:t>
      </w:r>
      <w:r w:rsidRPr="00A6179B">
        <w:rPr>
          <w:rStyle w:val="FontStyle29"/>
          <w:sz w:val="28"/>
          <w:szCs w:val="28"/>
        </w:rPr>
        <w:t xml:space="preserve"> - </w:t>
      </w:r>
      <w:r w:rsidRPr="00A6179B">
        <w:rPr>
          <w:rStyle w:val="FontStyle34"/>
          <w:sz w:val="28"/>
          <w:szCs w:val="28"/>
        </w:rPr>
        <w:t xml:space="preserve"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A6179B">
        <w:rPr>
          <w:rStyle w:val="FontStyle34"/>
          <w:sz w:val="28"/>
          <w:szCs w:val="28"/>
        </w:rPr>
        <w:t>с</w:t>
      </w:r>
      <w:proofErr w:type="gramEnd"/>
      <w:r w:rsidRPr="00A6179B">
        <w:rPr>
          <w:rStyle w:val="FontStyle34"/>
          <w:sz w:val="28"/>
          <w:szCs w:val="28"/>
        </w:rPr>
        <w:t xml:space="preserve"> другой, не противоречит ей.</w:t>
      </w:r>
    </w:p>
    <w:p w:rsidR="00E86744" w:rsidRDefault="00E86744" w:rsidP="00E86744">
      <w:pPr>
        <w:pStyle w:val="Style3"/>
        <w:widowControl/>
        <w:jc w:val="center"/>
        <w:rPr>
          <w:rStyle w:val="FontStyle30"/>
          <w:sz w:val="32"/>
          <w:szCs w:val="32"/>
        </w:rPr>
      </w:pPr>
      <w:r w:rsidRPr="00A6179B">
        <w:rPr>
          <w:rStyle w:val="FontStyle30"/>
          <w:sz w:val="32"/>
          <w:szCs w:val="32"/>
        </w:rPr>
        <w:t>Основные направления реализации программы</w:t>
      </w:r>
    </w:p>
    <w:p w:rsidR="00E86744" w:rsidRPr="00A6179B" w:rsidRDefault="00E86744" w:rsidP="00E86744">
      <w:pPr>
        <w:pStyle w:val="Style3"/>
        <w:widowControl/>
        <w:jc w:val="center"/>
        <w:rPr>
          <w:rStyle w:val="FontStyle30"/>
          <w:b w:val="0"/>
          <w:sz w:val="16"/>
          <w:szCs w:val="16"/>
        </w:rPr>
      </w:pPr>
    </w:p>
    <w:p w:rsidR="00E86744" w:rsidRPr="00A6179B" w:rsidRDefault="00E86744" w:rsidP="00E86744">
      <w:pPr>
        <w:pStyle w:val="Style15"/>
        <w:widowControl/>
        <w:numPr>
          <w:ilvl w:val="0"/>
          <w:numId w:val="3"/>
        </w:numPr>
        <w:tabs>
          <w:tab w:val="left" w:pos="715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образовательная деятельность</w:t>
      </w:r>
    </w:p>
    <w:p w:rsidR="00E86744" w:rsidRPr="00A6179B" w:rsidRDefault="00E86744" w:rsidP="00E86744">
      <w:pPr>
        <w:pStyle w:val="Style15"/>
        <w:widowControl/>
        <w:numPr>
          <w:ilvl w:val="0"/>
          <w:numId w:val="3"/>
        </w:numPr>
        <w:tabs>
          <w:tab w:val="left" w:pos="715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социально-психологическая помощь и поддержка</w:t>
      </w:r>
    </w:p>
    <w:p w:rsidR="00E86744" w:rsidRPr="00A6179B" w:rsidRDefault="00E86744" w:rsidP="00E86744">
      <w:pPr>
        <w:pStyle w:val="Style15"/>
        <w:widowControl/>
        <w:numPr>
          <w:ilvl w:val="0"/>
          <w:numId w:val="3"/>
        </w:numPr>
        <w:tabs>
          <w:tab w:val="left" w:pos="715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работа с родителями</w:t>
      </w:r>
    </w:p>
    <w:p w:rsidR="00E86744" w:rsidRPr="00A6179B" w:rsidRDefault="00E86744" w:rsidP="00E86744">
      <w:pPr>
        <w:pStyle w:val="Style15"/>
        <w:widowControl/>
        <w:numPr>
          <w:ilvl w:val="0"/>
          <w:numId w:val="3"/>
        </w:numPr>
        <w:tabs>
          <w:tab w:val="left" w:pos="715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 xml:space="preserve">воспитательная работа с </w:t>
      </w:r>
      <w:proofErr w:type="gramStart"/>
      <w:r w:rsidRPr="00A6179B">
        <w:rPr>
          <w:rStyle w:val="FontStyle34"/>
          <w:sz w:val="28"/>
          <w:szCs w:val="28"/>
        </w:rPr>
        <w:t>обучающимися</w:t>
      </w:r>
      <w:proofErr w:type="gramEnd"/>
    </w:p>
    <w:p w:rsidR="00E86744" w:rsidRPr="00A6179B" w:rsidRDefault="00E86744" w:rsidP="00E86744">
      <w:pPr>
        <w:pStyle w:val="Style15"/>
        <w:widowControl/>
        <w:numPr>
          <w:ilvl w:val="0"/>
          <w:numId w:val="3"/>
        </w:numPr>
        <w:tabs>
          <w:tab w:val="left" w:pos="715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межведомственное взаимодействие</w:t>
      </w:r>
    </w:p>
    <w:p w:rsidR="00E86744" w:rsidRPr="00A6179B" w:rsidRDefault="00E86744" w:rsidP="00E86744">
      <w:pPr>
        <w:pStyle w:val="Style15"/>
        <w:widowControl/>
        <w:numPr>
          <w:ilvl w:val="0"/>
          <w:numId w:val="3"/>
        </w:numPr>
        <w:tabs>
          <w:tab w:val="left" w:pos="715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мониторинговая деятельность</w:t>
      </w:r>
    </w:p>
    <w:p w:rsidR="00E86744" w:rsidRDefault="00E86744" w:rsidP="00E86744">
      <w:pPr>
        <w:pStyle w:val="Style3"/>
        <w:widowControl/>
        <w:jc w:val="center"/>
        <w:rPr>
          <w:sz w:val="20"/>
          <w:szCs w:val="20"/>
        </w:rPr>
      </w:pPr>
    </w:p>
    <w:p w:rsidR="00E86744" w:rsidRDefault="00E86744" w:rsidP="00E86744">
      <w:pPr>
        <w:pStyle w:val="Style3"/>
        <w:widowControl/>
        <w:jc w:val="center"/>
        <w:rPr>
          <w:rStyle w:val="FontStyle30"/>
          <w:sz w:val="32"/>
          <w:szCs w:val="32"/>
        </w:rPr>
      </w:pPr>
      <w:r w:rsidRPr="00A6179B">
        <w:rPr>
          <w:rStyle w:val="FontStyle30"/>
          <w:sz w:val="32"/>
          <w:szCs w:val="32"/>
        </w:rPr>
        <w:t>Условия реализации</w:t>
      </w:r>
    </w:p>
    <w:p w:rsidR="00E86744" w:rsidRPr="00A6179B" w:rsidRDefault="00E86744" w:rsidP="00E86744">
      <w:pPr>
        <w:pStyle w:val="Style3"/>
        <w:widowControl/>
        <w:jc w:val="center"/>
        <w:rPr>
          <w:rStyle w:val="FontStyle30"/>
          <w:b w:val="0"/>
          <w:sz w:val="16"/>
          <w:szCs w:val="16"/>
        </w:rPr>
      </w:pPr>
    </w:p>
    <w:p w:rsidR="00E86744" w:rsidRPr="00A6179B" w:rsidRDefault="00E86744" w:rsidP="00E86744">
      <w:pPr>
        <w:pStyle w:val="Style16"/>
        <w:widowControl/>
        <w:numPr>
          <w:ilvl w:val="0"/>
          <w:numId w:val="4"/>
        </w:numPr>
        <w:tabs>
          <w:tab w:val="left" w:pos="605"/>
        </w:tabs>
        <w:spacing w:line="240" w:lineRule="auto"/>
        <w:jc w:val="left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Привлечение врачей: терапевта, психолога, нарколога.</w:t>
      </w:r>
    </w:p>
    <w:p w:rsidR="00E86744" w:rsidRPr="00A6179B" w:rsidRDefault="00E86744" w:rsidP="00E86744">
      <w:pPr>
        <w:pStyle w:val="Style16"/>
        <w:widowControl/>
        <w:numPr>
          <w:ilvl w:val="0"/>
          <w:numId w:val="4"/>
        </w:numPr>
        <w:tabs>
          <w:tab w:val="left" w:pos="605"/>
        </w:tabs>
        <w:spacing w:line="240" w:lineRule="auto"/>
        <w:jc w:val="left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Привлечение педагогов дополнительного образования.</w:t>
      </w:r>
    </w:p>
    <w:p w:rsidR="00E86744" w:rsidRPr="00A6179B" w:rsidRDefault="00E86744" w:rsidP="00E86744">
      <w:pPr>
        <w:pStyle w:val="Style16"/>
        <w:widowControl/>
        <w:numPr>
          <w:ilvl w:val="0"/>
          <w:numId w:val="4"/>
        </w:numPr>
        <w:tabs>
          <w:tab w:val="left" w:pos="605"/>
        </w:tabs>
        <w:spacing w:line="240" w:lineRule="auto"/>
        <w:jc w:val="left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Привлечение педагогов и родителей.</w:t>
      </w:r>
    </w:p>
    <w:p w:rsidR="00E86744" w:rsidRPr="00A6179B" w:rsidRDefault="00E86744" w:rsidP="00E86744">
      <w:pPr>
        <w:pStyle w:val="Style16"/>
        <w:widowControl/>
        <w:numPr>
          <w:ilvl w:val="0"/>
          <w:numId w:val="4"/>
        </w:numPr>
        <w:tabs>
          <w:tab w:val="left" w:pos="605"/>
        </w:tabs>
        <w:spacing w:line="240" w:lineRule="auto"/>
        <w:jc w:val="left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Привлечение инспекторов ПДН, правоохранительных органов.</w:t>
      </w:r>
    </w:p>
    <w:p w:rsidR="00E86744" w:rsidRDefault="00E86744" w:rsidP="00E86744">
      <w:pPr>
        <w:pStyle w:val="Style16"/>
        <w:widowControl/>
        <w:tabs>
          <w:tab w:val="left" w:pos="605"/>
        </w:tabs>
        <w:spacing w:line="240" w:lineRule="auto"/>
        <w:jc w:val="left"/>
        <w:rPr>
          <w:rStyle w:val="FontStyle34"/>
        </w:rPr>
      </w:pPr>
    </w:p>
    <w:p w:rsidR="00E86744" w:rsidRPr="00B60AA7" w:rsidRDefault="00E86744" w:rsidP="00E86744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eastAsia="Times New Roman"/>
          <w:sz w:val="28"/>
          <w:szCs w:val="28"/>
        </w:rPr>
      </w:pPr>
      <w:r w:rsidRPr="00B60AA7">
        <w:rPr>
          <w:rFonts w:eastAsia="Times New Roman"/>
          <w:b/>
          <w:bCs/>
          <w:sz w:val="28"/>
          <w:szCs w:val="28"/>
        </w:rPr>
        <w:t>ЭТАПЫ ПРОГРАММЫ ПРОФИЛАКТИКИ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9"/>
        <w:gridCol w:w="1215"/>
        <w:gridCol w:w="7786"/>
      </w:tblGrid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E86744" w:rsidRPr="00B60AA7" w:rsidTr="005D0AB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7-9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окружающих); развитие навыков самоконтроля.</w:t>
            </w:r>
          </w:p>
        </w:tc>
      </w:tr>
      <w:tr w:rsidR="00E86744" w:rsidRPr="00B60AA7" w:rsidTr="005D0AB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9-11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</w:t>
            </w:r>
            <w:proofErr w:type="spellStart"/>
            <w:r w:rsidRPr="00B60AA7">
              <w:rPr>
                <w:rFonts w:eastAsia="Times New Roman"/>
                <w:sz w:val="28"/>
                <w:szCs w:val="28"/>
              </w:rPr>
              <w:t>наркогенных</w:t>
            </w:r>
            <w:proofErr w:type="spellEnd"/>
            <w:r w:rsidRPr="00B60AA7">
              <w:rPr>
                <w:rFonts w:eastAsia="Times New Roman"/>
                <w:sz w:val="28"/>
                <w:szCs w:val="28"/>
              </w:rPr>
              <w:t xml:space="preserve"> веществ на организм человека;</w:t>
            </w:r>
          </w:p>
        </w:tc>
      </w:tr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11–13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</w:t>
            </w:r>
            <w:proofErr w:type="gramStart"/>
            <w:r w:rsidRPr="00B60AA7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B60AA7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B60AA7">
              <w:rPr>
                <w:rFonts w:eastAsia="Times New Roman"/>
                <w:sz w:val="28"/>
                <w:szCs w:val="28"/>
              </w:rPr>
              <w:t>ПАВ</w:t>
            </w:r>
            <w:proofErr w:type="gramEnd"/>
            <w:r w:rsidRPr="00B60AA7">
              <w:rPr>
                <w:rFonts w:eastAsia="Times New Roman"/>
                <w:sz w:val="28"/>
                <w:szCs w:val="28"/>
              </w:rPr>
              <w:t>; формирование устойчивости к негативному давлению среды.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 xml:space="preserve">Расширение знаний о негативном воздействии </w:t>
            </w:r>
            <w:proofErr w:type="spellStart"/>
            <w:r w:rsidRPr="00B60AA7">
              <w:rPr>
                <w:rFonts w:eastAsia="Times New Roman"/>
                <w:sz w:val="28"/>
                <w:szCs w:val="28"/>
              </w:rPr>
              <w:t>наркогенных</w:t>
            </w:r>
            <w:proofErr w:type="spellEnd"/>
            <w:r w:rsidRPr="00B60AA7">
              <w:rPr>
                <w:rFonts w:eastAsia="Times New Roman"/>
                <w:sz w:val="28"/>
                <w:szCs w:val="28"/>
              </w:rPr>
              <w:t xml:space="preserve"> веществ на организм (свойства, механизм действия, мифы о безопасности ПАВ).</w:t>
            </w:r>
          </w:p>
        </w:tc>
      </w:tr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14–18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 xml:space="preserve">Освоение навыков отказа и навыков пошагового общения в ситуациях </w:t>
            </w:r>
            <w:proofErr w:type="spellStart"/>
            <w:r w:rsidRPr="00B60AA7">
              <w:rPr>
                <w:rFonts w:eastAsia="Times New Roman"/>
                <w:sz w:val="28"/>
                <w:szCs w:val="28"/>
              </w:rPr>
              <w:t>наркогенного</w:t>
            </w:r>
            <w:proofErr w:type="spellEnd"/>
            <w:r w:rsidRPr="00B60AA7">
              <w:rPr>
                <w:rFonts w:eastAsia="Times New Roman"/>
                <w:sz w:val="28"/>
                <w:szCs w:val="28"/>
              </w:rPr>
              <w:t xml:space="preserve"> заражения, умения найти выход в конфликтной ситуации; “умей сказать – НЕТ!”</w:t>
            </w:r>
          </w:p>
        </w:tc>
      </w:tr>
    </w:tbl>
    <w:p w:rsidR="00E86744" w:rsidRPr="00B60AA7" w:rsidRDefault="00E86744" w:rsidP="00E86744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eastAsia="Times New Roman"/>
          <w:b/>
          <w:bCs/>
          <w:sz w:val="28"/>
          <w:szCs w:val="28"/>
        </w:rPr>
      </w:pPr>
    </w:p>
    <w:p w:rsidR="00E86744" w:rsidRDefault="00E86744" w:rsidP="00E86744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eastAsia="Times New Roman"/>
          <w:b/>
          <w:bCs/>
          <w:sz w:val="28"/>
          <w:szCs w:val="28"/>
        </w:rPr>
      </w:pPr>
    </w:p>
    <w:p w:rsidR="00E86744" w:rsidRPr="00B60AA7" w:rsidRDefault="00E86744" w:rsidP="00E86744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eastAsia="Times New Roman"/>
          <w:sz w:val="28"/>
          <w:szCs w:val="28"/>
        </w:rPr>
      </w:pPr>
      <w:r w:rsidRPr="00B60AA7">
        <w:rPr>
          <w:rFonts w:eastAsia="Times New Roman"/>
          <w:b/>
          <w:bCs/>
          <w:sz w:val="28"/>
          <w:szCs w:val="28"/>
        </w:rPr>
        <w:lastRenderedPageBreak/>
        <w:t>Формы профилактической работы с детьми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99"/>
        <w:gridCol w:w="4071"/>
        <w:gridCol w:w="4120"/>
      </w:tblGrid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t>Основные цели и задачи</w:t>
            </w:r>
          </w:p>
        </w:tc>
      </w:tr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Младшие школьники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(1-4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факультативные занятия по программе “Час здоровья”;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занимательные беседы,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игры, оздоровительные минутки;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занятия по программе эмоционального развития младших школьников “Удивляюсь, злюсь, боюсь, хвастаюсь и радуюсь”, С.В.Крюкова;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занятия по программе снижения агрессивности младших школьников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“Помоги Сереже”;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B60AA7">
              <w:rPr>
                <w:rFonts w:eastAsia="Times New Roman"/>
                <w:sz w:val="28"/>
                <w:szCs w:val="28"/>
              </w:rPr>
              <w:t>Сказкотерапия</w:t>
            </w:r>
            <w:proofErr w:type="spellEnd"/>
            <w:r w:rsidRPr="00B60AA7">
              <w:rPr>
                <w:rFonts w:eastAsia="Times New Roman"/>
                <w:sz w:val="28"/>
                <w:szCs w:val="28"/>
              </w:rPr>
              <w:t>: “Коррекционные сказки для младших школьников” Панфилова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Развитие эмоциональной сферы.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Формирование навыков самопознания и эффективного общения.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Обучение детей конструктивным поведенческим реакциям в проблемной ситуации. Снятие деструктивных элементов в поведении;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 xml:space="preserve">Обучение ребят </w:t>
            </w:r>
            <w:proofErr w:type="spellStart"/>
            <w:r w:rsidRPr="00B60AA7">
              <w:rPr>
                <w:rFonts w:eastAsia="Times New Roman"/>
                <w:sz w:val="28"/>
                <w:szCs w:val="28"/>
              </w:rPr>
              <w:t>отреагированию</w:t>
            </w:r>
            <w:proofErr w:type="spellEnd"/>
            <w:r w:rsidRPr="00B60AA7">
              <w:rPr>
                <w:rFonts w:eastAsia="Times New Roman"/>
                <w:sz w:val="28"/>
                <w:szCs w:val="28"/>
              </w:rPr>
              <w:t xml:space="preserve"> своего гнева приемлемым способом (безопасным для себя и окружающих)</w:t>
            </w:r>
            <w:proofErr w:type="gramStart"/>
            <w:r w:rsidRPr="00B60AA7">
              <w:rPr>
                <w:rFonts w:eastAsia="Times New Roman"/>
                <w:sz w:val="28"/>
                <w:szCs w:val="28"/>
              </w:rPr>
              <w:t xml:space="preserve"> ;</w:t>
            </w:r>
            <w:proofErr w:type="gramEnd"/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 xml:space="preserve">Формирование способности осознавать свои эмоции и чувства других людей (развитие </w:t>
            </w:r>
            <w:proofErr w:type="spellStart"/>
            <w:r w:rsidRPr="00B60AA7">
              <w:rPr>
                <w:rFonts w:eastAsia="Times New Roman"/>
                <w:sz w:val="28"/>
                <w:szCs w:val="28"/>
              </w:rPr>
              <w:t>эмпатии</w:t>
            </w:r>
            <w:proofErr w:type="spellEnd"/>
            <w:r w:rsidRPr="00B60AA7">
              <w:rPr>
                <w:rFonts w:eastAsia="Times New Roman"/>
                <w:sz w:val="28"/>
                <w:szCs w:val="28"/>
              </w:rPr>
              <w:t>)</w:t>
            </w:r>
            <w:proofErr w:type="gramStart"/>
            <w:r w:rsidRPr="00B60AA7">
              <w:rPr>
                <w:rFonts w:eastAsia="Times New Roman"/>
                <w:sz w:val="28"/>
                <w:szCs w:val="28"/>
              </w:rPr>
              <w:t xml:space="preserve"> ;</w:t>
            </w:r>
            <w:proofErr w:type="gramEnd"/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Обучение ребят регулированию своего эмоционального состояния путём релаксации (расслабления).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Снижение уровня личностной тревожности;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Развитие коммуникативных навыков.</w:t>
            </w:r>
          </w:p>
        </w:tc>
      </w:tr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Среднее звено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(5-7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занятия по программе снижения агрессивности младших подростков;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игровое моделирование реальных ситуаций;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игра (спортивная, конкурсная, путешествие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Обучение учащихся конструктивным способам выхода из конфликтных ситуаций.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Развитие умения слу</w:t>
            </w:r>
            <w:r>
              <w:rPr>
                <w:rFonts w:eastAsia="Times New Roman"/>
                <w:sz w:val="28"/>
                <w:szCs w:val="28"/>
              </w:rPr>
              <w:t>ш</w:t>
            </w:r>
            <w:r w:rsidRPr="00B60AA7">
              <w:rPr>
                <w:rFonts w:eastAsia="Times New Roman"/>
                <w:sz w:val="28"/>
                <w:szCs w:val="28"/>
              </w:rPr>
              <w:t>ать других людей.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Обучение приемлемым способам разрядки гнева и агрессивности.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lastRenderedPageBreak/>
              <w:t>Обучение способам внутреннего самоконтроля.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Формирование позитивной моральной позиции.</w:t>
            </w:r>
          </w:p>
        </w:tc>
      </w:tr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lastRenderedPageBreak/>
              <w:t>Старшее звено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8-9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“Часы общения”;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мероприятия тематических дней и недель;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беседы с наркологом;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Обучение подростков обозначению своих личных границ и уважению границ другого человека.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Обучение способам выражения чувств.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Формирование уважительного отношения к чувствам других людей.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Отработка навыков взаимодействия и уверенного поведения.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Развитие ценностно-смысловой сферы.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Повышение общей успешности учащихся.</w:t>
            </w:r>
          </w:p>
        </w:tc>
      </w:tr>
    </w:tbl>
    <w:p w:rsidR="00E86744" w:rsidRPr="00B60AA7" w:rsidRDefault="00E86744" w:rsidP="00E86744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eastAsia="Times New Roman"/>
          <w:b/>
          <w:bCs/>
          <w:sz w:val="28"/>
          <w:szCs w:val="28"/>
        </w:rPr>
      </w:pPr>
    </w:p>
    <w:p w:rsidR="00E86744" w:rsidRPr="00B60AA7" w:rsidRDefault="00E86744" w:rsidP="00E86744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eastAsia="Times New Roman"/>
          <w:sz w:val="28"/>
          <w:szCs w:val="28"/>
        </w:rPr>
      </w:pPr>
      <w:r w:rsidRPr="00B60AA7">
        <w:rPr>
          <w:rFonts w:eastAsia="Times New Roman"/>
          <w:b/>
          <w:bCs/>
          <w:sz w:val="28"/>
          <w:szCs w:val="28"/>
        </w:rPr>
        <w:t>Формы работы с родителями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7"/>
        <w:gridCol w:w="4933"/>
      </w:tblGrid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t>Основные цели и задачи</w:t>
            </w:r>
          </w:p>
        </w:tc>
      </w:tr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Лекции и беседы на общешкольных и классных родительских собраниях, с приглашением специалистов (нарколога, соц. педагога, педагога-психолога);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Анкетирование родителей для раннего выявления зависимостей у детей и подростков;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консультации родителей специалистами школы (социальным педагогом, педагогом-психологом)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Приобретение родителями знаний и умений по со</w:t>
            </w:r>
            <w:r>
              <w:rPr>
                <w:rFonts w:eastAsia="Times New Roman"/>
                <w:sz w:val="28"/>
                <w:szCs w:val="28"/>
              </w:rPr>
              <w:t>зданию в семье благоприятной (</w:t>
            </w:r>
            <w:r w:rsidRPr="00B60AA7">
              <w:rPr>
                <w:rFonts w:eastAsia="Times New Roman"/>
                <w:sz w:val="28"/>
                <w:szCs w:val="28"/>
              </w:rPr>
              <w:t>не провоцирующей употребление ПАВ) атмосферы;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формирование ответственного отношения к своим детям, основанное на оптимальной требовательности, справедливости.</w:t>
            </w:r>
          </w:p>
        </w:tc>
      </w:tr>
    </w:tbl>
    <w:p w:rsidR="00E86744" w:rsidRPr="00B60AA7" w:rsidRDefault="00E86744" w:rsidP="00E86744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eastAsia="Times New Roman"/>
          <w:b/>
          <w:bCs/>
          <w:sz w:val="28"/>
          <w:szCs w:val="28"/>
        </w:rPr>
      </w:pPr>
    </w:p>
    <w:p w:rsidR="00E86744" w:rsidRPr="00B60AA7" w:rsidRDefault="00E86744" w:rsidP="00E86744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eastAsia="Times New Roman"/>
          <w:sz w:val="28"/>
          <w:szCs w:val="28"/>
        </w:rPr>
      </w:pPr>
      <w:r w:rsidRPr="00B60AA7">
        <w:rPr>
          <w:rFonts w:eastAsia="Times New Roman"/>
          <w:b/>
          <w:bCs/>
          <w:sz w:val="28"/>
          <w:szCs w:val="28"/>
        </w:rPr>
        <w:t>Формы работы с педагогами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0"/>
        <w:gridCol w:w="4110"/>
      </w:tblGrid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b/>
                <w:bCs/>
                <w:sz w:val="28"/>
                <w:szCs w:val="28"/>
              </w:rPr>
              <w:t>Основные цели и задачи</w:t>
            </w:r>
          </w:p>
        </w:tc>
      </w:tr>
      <w:tr w:rsidR="00E86744" w:rsidRPr="00B60AA7" w:rsidTr="005D0AB1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Повышение квалификации педагогов через прохождение курсов по данному направлению,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 xml:space="preserve">семинары, круглые столы для педагогов, специалистов ОУ, включающих в свою профессиональную деятельность вопросы профилактики </w:t>
            </w:r>
            <w:proofErr w:type="spellStart"/>
            <w:r w:rsidRPr="00B60AA7">
              <w:rPr>
                <w:rFonts w:eastAsia="Times New Roman"/>
                <w:sz w:val="28"/>
                <w:szCs w:val="28"/>
              </w:rPr>
              <w:t>наркозависимости</w:t>
            </w:r>
            <w:proofErr w:type="spellEnd"/>
            <w:r w:rsidRPr="00B60AA7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60AA7">
              <w:rPr>
                <w:rFonts w:eastAsia="Times New Roman"/>
                <w:sz w:val="28"/>
                <w:szCs w:val="28"/>
              </w:rPr>
              <w:t>антинаркотического</w:t>
            </w:r>
            <w:proofErr w:type="spellEnd"/>
            <w:r w:rsidRPr="00B60AA7">
              <w:rPr>
                <w:rFonts w:eastAsia="Times New Roman"/>
                <w:sz w:val="28"/>
                <w:szCs w:val="28"/>
              </w:rPr>
              <w:t xml:space="preserve"> образования детей и подростков;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консультации педагогов специалистами школы (социальным педагогом, педагогом-психологом)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E86744" w:rsidRPr="00B60AA7" w:rsidRDefault="00E86744" w:rsidP="005D0AB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Развивать знания и умения педагогов: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в определении детей “группы риска”, в выборе методов и форм работы с детьми “группы риска”,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в создании в классе благоприятной психологической атмосферы,</w:t>
            </w:r>
          </w:p>
          <w:p w:rsidR="00E86744" w:rsidRPr="00B60AA7" w:rsidRDefault="00E86744" w:rsidP="005D0AB1">
            <w:pPr>
              <w:widowControl/>
              <w:autoSpaceDE/>
              <w:autoSpaceDN/>
              <w:adjustRightInd/>
              <w:spacing w:after="135"/>
              <w:jc w:val="both"/>
              <w:rPr>
                <w:rFonts w:eastAsia="Times New Roman"/>
                <w:sz w:val="28"/>
                <w:szCs w:val="28"/>
              </w:rPr>
            </w:pPr>
            <w:r w:rsidRPr="00B60AA7">
              <w:rPr>
                <w:rFonts w:eastAsia="Times New Roman"/>
                <w:sz w:val="28"/>
                <w:szCs w:val="28"/>
              </w:rPr>
              <w:t>в формировании отношения к ученикам, основанного на уважении, на оптимальной требовательности, справедливости</w:t>
            </w:r>
          </w:p>
        </w:tc>
      </w:tr>
    </w:tbl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60AA7">
        <w:rPr>
          <w:rFonts w:eastAsia="Times New Roman"/>
          <w:b/>
          <w:bCs/>
          <w:sz w:val="28"/>
          <w:szCs w:val="28"/>
        </w:rPr>
        <w:t>Оценка эффективности программы </w:t>
      </w:r>
      <w:r w:rsidRPr="00B60AA7">
        <w:rPr>
          <w:rFonts w:eastAsia="Times New Roman"/>
          <w:sz w:val="28"/>
          <w:szCs w:val="28"/>
        </w:rPr>
        <w:t xml:space="preserve">проводится путем сопоставления результатов входящей (в начале учебного года) и итоговой (по окончании учебного года) диагностики склонности к </w:t>
      </w:r>
      <w:proofErr w:type="spellStart"/>
      <w:r w:rsidRPr="00B60AA7">
        <w:rPr>
          <w:rFonts w:eastAsia="Times New Roman"/>
          <w:sz w:val="28"/>
          <w:szCs w:val="28"/>
        </w:rPr>
        <w:t>аддиктивному</w:t>
      </w:r>
      <w:proofErr w:type="spellEnd"/>
      <w:r w:rsidRPr="00B60AA7">
        <w:rPr>
          <w:rFonts w:eastAsia="Times New Roman"/>
          <w:sz w:val="28"/>
          <w:szCs w:val="28"/>
        </w:rPr>
        <w:t xml:space="preserve"> поведению. Для каждого звена рекомендуется отдельная анкета с учетом возрастных особенностей учащихся. 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hanging="540"/>
        <w:rPr>
          <w:rFonts w:eastAsia="Times New Roman"/>
          <w:sz w:val="28"/>
          <w:szCs w:val="28"/>
        </w:rPr>
      </w:pPr>
      <w:r w:rsidRPr="00B60AA7">
        <w:rPr>
          <w:rFonts w:eastAsia="Times New Roman"/>
          <w:b/>
          <w:sz w:val="28"/>
          <w:szCs w:val="28"/>
        </w:rPr>
        <w:t>Методы работы по реализации программы: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-групповые развивающие занятия;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-тренинги;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-дискуссии;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-беседы;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-лекции;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-ролевые игры;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-«круглые столы»;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-тестирование;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-анкетирование;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-уроки профилактической направленности;</w:t>
      </w:r>
    </w:p>
    <w:p w:rsidR="00E86744" w:rsidRPr="00B60AA7" w:rsidRDefault="00E86744" w:rsidP="00E86744">
      <w:pPr>
        <w:widowControl/>
        <w:autoSpaceDE/>
        <w:autoSpaceDN/>
        <w:adjustRightInd/>
        <w:spacing w:line="276" w:lineRule="auto"/>
        <w:ind w:firstLine="709"/>
        <w:rPr>
          <w:rFonts w:eastAsia="Times New Roman"/>
          <w:sz w:val="28"/>
          <w:szCs w:val="28"/>
        </w:rPr>
      </w:pPr>
      <w:r w:rsidRPr="00B60AA7">
        <w:rPr>
          <w:rFonts w:eastAsia="Times New Roman"/>
          <w:sz w:val="28"/>
          <w:szCs w:val="28"/>
        </w:rPr>
        <w:t>-конкурсы.</w:t>
      </w:r>
    </w:p>
    <w:p w:rsidR="00E86744" w:rsidRDefault="00E86744" w:rsidP="00E86744">
      <w:pPr>
        <w:pStyle w:val="Style16"/>
        <w:widowControl/>
        <w:tabs>
          <w:tab w:val="left" w:pos="605"/>
        </w:tabs>
        <w:spacing w:line="240" w:lineRule="auto"/>
        <w:jc w:val="left"/>
        <w:rPr>
          <w:rStyle w:val="FontStyle34"/>
        </w:rPr>
      </w:pPr>
    </w:p>
    <w:p w:rsidR="00E86744" w:rsidRPr="00AB5741" w:rsidRDefault="00E86744" w:rsidP="00E86744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 w:rsidRPr="00AB5741">
        <w:rPr>
          <w:rFonts w:eastAsia="Times New Roman"/>
          <w:b/>
          <w:sz w:val="28"/>
          <w:szCs w:val="28"/>
        </w:rPr>
        <w:t>1.Коллективные творческие дела (КТД).</w:t>
      </w:r>
    </w:p>
    <w:p w:rsidR="00E86744" w:rsidRPr="00AB5741" w:rsidRDefault="00E86744" w:rsidP="00E8674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B5741">
        <w:rPr>
          <w:rFonts w:eastAsia="Times New Roman"/>
          <w:sz w:val="28"/>
          <w:szCs w:val="28"/>
        </w:rPr>
        <w:t xml:space="preserve">За проведение и организацию КТД отвечают  классные руководители и </w:t>
      </w:r>
      <w:r>
        <w:rPr>
          <w:rFonts w:eastAsia="Times New Roman"/>
          <w:sz w:val="28"/>
          <w:szCs w:val="28"/>
        </w:rPr>
        <w:t>руководитель МО классных руководителей</w:t>
      </w:r>
      <w:r w:rsidRPr="00AB5741">
        <w:rPr>
          <w:rFonts w:eastAsia="Times New Roman"/>
          <w:sz w:val="28"/>
          <w:szCs w:val="28"/>
        </w:rPr>
        <w:t>, директор школы.</w:t>
      </w:r>
    </w:p>
    <w:p w:rsidR="00E86744" w:rsidRDefault="00E86744" w:rsidP="00E86744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AB5741">
        <w:rPr>
          <w:rFonts w:eastAsia="Times New Roman"/>
          <w:sz w:val="28"/>
          <w:szCs w:val="28"/>
        </w:rPr>
        <w:t xml:space="preserve">КТД в рамках смотр – конкурса развивают интеллектуальные и творческие способности детей, посредством включения их в процесс формирования </w:t>
      </w:r>
      <w:r w:rsidRPr="00AB5741">
        <w:rPr>
          <w:rFonts w:eastAsia="Times New Roman"/>
          <w:sz w:val="28"/>
          <w:szCs w:val="28"/>
        </w:rPr>
        <w:lastRenderedPageBreak/>
        <w:t>активной гражданской позиции в сфере создания модели позитивной профилактики.</w:t>
      </w:r>
    </w:p>
    <w:p w:rsidR="00E86744" w:rsidRPr="00AB5741" w:rsidRDefault="00E86744" w:rsidP="00E8674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B5741">
        <w:rPr>
          <w:rFonts w:eastAsia="Times New Roman"/>
          <w:sz w:val="28"/>
          <w:szCs w:val="28"/>
        </w:rPr>
        <w:t xml:space="preserve">Ведет диагностическую и коррекционную работу с учащимися, выделяет «группу риска» среди подростков, намечает и реализует программу по профилактике детской и молодежной наркотической, алкогольной и </w:t>
      </w:r>
      <w:proofErr w:type="spellStart"/>
      <w:r w:rsidRPr="00AB5741">
        <w:rPr>
          <w:rFonts w:eastAsia="Times New Roman"/>
          <w:sz w:val="28"/>
          <w:szCs w:val="28"/>
        </w:rPr>
        <w:t>табакозависимости</w:t>
      </w:r>
      <w:proofErr w:type="spellEnd"/>
      <w:r w:rsidRPr="00AB5741">
        <w:rPr>
          <w:rFonts w:eastAsia="Times New Roman"/>
          <w:sz w:val="28"/>
          <w:szCs w:val="28"/>
        </w:rPr>
        <w:t>.</w:t>
      </w:r>
    </w:p>
    <w:p w:rsidR="00E86744" w:rsidRPr="00AB5741" w:rsidRDefault="00E86744" w:rsidP="00E86744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</w:t>
      </w:r>
      <w:r w:rsidRPr="00AB5741">
        <w:rPr>
          <w:rFonts w:eastAsia="Times New Roman"/>
          <w:b/>
          <w:sz w:val="28"/>
          <w:szCs w:val="28"/>
        </w:rPr>
        <w:t>.Спорт и физкультура.</w:t>
      </w:r>
    </w:p>
    <w:p w:rsidR="00E86744" w:rsidRPr="00AB5741" w:rsidRDefault="00E86744" w:rsidP="00E8674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B5741">
        <w:rPr>
          <w:rFonts w:eastAsia="Times New Roman"/>
          <w:sz w:val="28"/>
          <w:szCs w:val="28"/>
        </w:rPr>
        <w:t xml:space="preserve">Работа по вовлечению детей и подростков в систематические занятия физкультурой и спортом. Формированию ЗОЖ, преодолению вредных привычек, профилактике </w:t>
      </w:r>
      <w:proofErr w:type="spellStart"/>
      <w:r w:rsidRPr="00AB5741">
        <w:rPr>
          <w:rFonts w:eastAsia="Times New Roman"/>
          <w:sz w:val="28"/>
          <w:szCs w:val="28"/>
        </w:rPr>
        <w:t>табакокурения</w:t>
      </w:r>
      <w:proofErr w:type="spellEnd"/>
      <w:r w:rsidRPr="00AB5741">
        <w:rPr>
          <w:rFonts w:eastAsia="Times New Roman"/>
          <w:sz w:val="28"/>
          <w:szCs w:val="28"/>
        </w:rPr>
        <w:t>, алкоголизма и наркомании.</w:t>
      </w:r>
    </w:p>
    <w:p w:rsidR="00E86744" w:rsidRPr="00AB5741" w:rsidRDefault="00E86744" w:rsidP="00E86744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</w:t>
      </w:r>
      <w:r w:rsidRPr="00AB5741">
        <w:rPr>
          <w:rFonts w:eastAsia="Times New Roman"/>
          <w:b/>
          <w:sz w:val="28"/>
          <w:szCs w:val="28"/>
        </w:rPr>
        <w:t>.Связь с семьей.</w:t>
      </w:r>
    </w:p>
    <w:p w:rsidR="00E86744" w:rsidRPr="00AB5741" w:rsidRDefault="00E86744" w:rsidP="00E86744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AB5741">
        <w:rPr>
          <w:rFonts w:eastAsia="Times New Roman"/>
          <w:sz w:val="28"/>
          <w:szCs w:val="28"/>
        </w:rPr>
        <w:t>Работа по формированию у   учащихся осознания   значимости семьи в жизни любого человека. Мероприятия этого направления способствуют созданию благоприятной атмосферы общения и преодолению критических ситуаций в семье, привлечению родителей к активному участию в формировании здорового образа жизни детей, восприятию адекватной реальности и своевременному принятию мер.</w:t>
      </w:r>
    </w:p>
    <w:p w:rsidR="00E86744" w:rsidRPr="00AB5741" w:rsidRDefault="00E86744" w:rsidP="00E86744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</w:t>
      </w:r>
      <w:r w:rsidRPr="00AB5741">
        <w:rPr>
          <w:rFonts w:eastAsia="Times New Roman"/>
          <w:b/>
          <w:sz w:val="28"/>
          <w:szCs w:val="28"/>
        </w:rPr>
        <w:t>.Взаимодействие с учреждениями системы профилактики.</w:t>
      </w:r>
    </w:p>
    <w:p w:rsidR="00E86744" w:rsidRDefault="00E86744" w:rsidP="00E86744">
      <w:pPr>
        <w:pStyle w:val="Style16"/>
        <w:widowControl/>
        <w:tabs>
          <w:tab w:val="left" w:pos="605"/>
        </w:tabs>
        <w:spacing w:line="240" w:lineRule="auto"/>
        <w:rPr>
          <w:rStyle w:val="FontStyle34"/>
        </w:rPr>
        <w:sectPr w:rsidR="00E86744" w:rsidSect="00BF7C6F">
          <w:pgSz w:w="11907" w:h="16839" w:code="9"/>
          <w:pgMar w:top="709" w:right="1134" w:bottom="1440" w:left="993" w:header="720" w:footer="720" w:gutter="0"/>
          <w:cols w:space="60"/>
          <w:noEndnote/>
          <w:docGrid w:linePitch="326"/>
        </w:sectPr>
      </w:pPr>
      <w:r w:rsidRPr="00AB5741">
        <w:rPr>
          <w:rFonts w:eastAsia="Times New Roman"/>
          <w:sz w:val="28"/>
          <w:szCs w:val="28"/>
        </w:rPr>
        <w:t>Изучение проблемных детей. Проведение   работы    по   выявлению учащихся, склонных к употреблению ПАВ, оказание    педагогической    и медицинской   помощи  подросткам,  содействие  в  организации    до</w:t>
      </w:r>
      <w:r>
        <w:rPr>
          <w:rFonts w:eastAsia="Times New Roman"/>
          <w:sz w:val="28"/>
          <w:szCs w:val="28"/>
        </w:rPr>
        <w:t xml:space="preserve">суга, </w:t>
      </w:r>
      <w:proofErr w:type="spellStart"/>
      <w:r>
        <w:rPr>
          <w:rFonts w:eastAsia="Times New Roman"/>
          <w:sz w:val="28"/>
          <w:szCs w:val="28"/>
        </w:rPr>
        <w:t>проведениелекций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86744" w:rsidRPr="00A6179B" w:rsidRDefault="00E86744" w:rsidP="00E86744">
      <w:pPr>
        <w:pStyle w:val="Style3"/>
        <w:widowControl/>
        <w:rPr>
          <w:rStyle w:val="FontStyle30"/>
          <w:sz w:val="32"/>
          <w:szCs w:val="32"/>
        </w:rPr>
      </w:pPr>
      <w:r w:rsidRPr="00A6179B">
        <w:rPr>
          <w:rStyle w:val="FontStyle30"/>
          <w:sz w:val="32"/>
          <w:szCs w:val="32"/>
        </w:rPr>
        <w:lastRenderedPageBreak/>
        <w:t>Кадровое обеспечение</w:t>
      </w:r>
    </w:p>
    <w:p w:rsidR="00E86744" w:rsidRPr="00A6179B" w:rsidRDefault="00E86744" w:rsidP="00E86744">
      <w:pPr>
        <w:pStyle w:val="Style14"/>
        <w:widowControl/>
        <w:rPr>
          <w:rStyle w:val="FontStyle29"/>
          <w:sz w:val="28"/>
          <w:szCs w:val="28"/>
        </w:rPr>
      </w:pPr>
      <w:r w:rsidRPr="00A6179B">
        <w:rPr>
          <w:rStyle w:val="FontStyle29"/>
          <w:sz w:val="28"/>
          <w:szCs w:val="28"/>
        </w:rPr>
        <w:t>Директор:</w:t>
      </w:r>
    </w:p>
    <w:p w:rsidR="00E86744" w:rsidRPr="00A6179B" w:rsidRDefault="00E86744" w:rsidP="00E86744">
      <w:pPr>
        <w:pStyle w:val="Style15"/>
        <w:widowControl/>
        <w:numPr>
          <w:ilvl w:val="0"/>
          <w:numId w:val="5"/>
        </w:numPr>
        <w:tabs>
          <w:tab w:val="left" w:pos="182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осуществление общего руководства и контроля реализации программы.</w:t>
      </w:r>
    </w:p>
    <w:p w:rsidR="00E86744" w:rsidRPr="00A6179B" w:rsidRDefault="00E86744" w:rsidP="00E86744">
      <w:pPr>
        <w:pStyle w:val="Style23"/>
        <w:widowControl/>
        <w:numPr>
          <w:ilvl w:val="0"/>
          <w:numId w:val="5"/>
        </w:numPr>
        <w:tabs>
          <w:tab w:val="left" w:pos="182"/>
        </w:tabs>
        <w:rPr>
          <w:rStyle w:val="FontStyle34"/>
          <w:sz w:val="28"/>
          <w:szCs w:val="28"/>
        </w:rPr>
      </w:pPr>
      <w:r>
        <w:rPr>
          <w:rStyle w:val="FontStyle29"/>
          <w:sz w:val="28"/>
          <w:szCs w:val="28"/>
        </w:rPr>
        <w:t>Руководитель МО классных руководителей</w:t>
      </w:r>
      <w:r w:rsidRPr="00A6179B">
        <w:rPr>
          <w:rStyle w:val="FontStyle29"/>
          <w:sz w:val="28"/>
          <w:szCs w:val="28"/>
        </w:rPr>
        <w:t>:</w:t>
      </w:r>
    </w:p>
    <w:p w:rsidR="00E86744" w:rsidRPr="00A6179B" w:rsidRDefault="00E86744" w:rsidP="00E86744">
      <w:pPr>
        <w:pStyle w:val="Style15"/>
        <w:widowControl/>
        <w:numPr>
          <w:ilvl w:val="0"/>
          <w:numId w:val="5"/>
        </w:numPr>
        <w:tabs>
          <w:tab w:val="left" w:pos="182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Координация реализации программы.</w:t>
      </w:r>
    </w:p>
    <w:p w:rsidR="00E86744" w:rsidRPr="00A6179B" w:rsidRDefault="00E86744" w:rsidP="00E86744">
      <w:pPr>
        <w:pStyle w:val="Style15"/>
        <w:widowControl/>
        <w:numPr>
          <w:ilvl w:val="0"/>
          <w:numId w:val="5"/>
        </w:numPr>
        <w:tabs>
          <w:tab w:val="left" w:pos="182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Организация воспитательной работы в школе.</w:t>
      </w:r>
    </w:p>
    <w:p w:rsidR="00E86744" w:rsidRPr="00A6179B" w:rsidRDefault="00E86744" w:rsidP="00E86744">
      <w:pPr>
        <w:pStyle w:val="Style15"/>
        <w:widowControl/>
        <w:numPr>
          <w:ilvl w:val="0"/>
          <w:numId w:val="5"/>
        </w:numPr>
        <w:tabs>
          <w:tab w:val="left" w:pos="182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Проведение семинаров, консультаций.</w:t>
      </w:r>
    </w:p>
    <w:p w:rsidR="00E86744" w:rsidRPr="00A6179B" w:rsidRDefault="00E86744" w:rsidP="00E86744">
      <w:pPr>
        <w:pStyle w:val="Style15"/>
        <w:widowControl/>
        <w:numPr>
          <w:ilvl w:val="0"/>
          <w:numId w:val="5"/>
        </w:numPr>
        <w:tabs>
          <w:tab w:val="left" w:pos="182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 xml:space="preserve">Организация работы волонтеров. </w:t>
      </w:r>
    </w:p>
    <w:p w:rsidR="00E86744" w:rsidRPr="00A6179B" w:rsidRDefault="00E86744" w:rsidP="00E86744">
      <w:pPr>
        <w:pStyle w:val="Style21"/>
        <w:widowControl/>
        <w:tabs>
          <w:tab w:val="left" w:pos="142"/>
          <w:tab w:val="left" w:pos="426"/>
          <w:tab w:val="left" w:pos="851"/>
        </w:tabs>
        <w:spacing w:line="240" w:lineRule="auto"/>
        <w:ind w:firstLine="0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•</w:t>
      </w:r>
      <w:r w:rsidRPr="00A6179B">
        <w:rPr>
          <w:rStyle w:val="FontStyle34"/>
          <w:sz w:val="28"/>
          <w:szCs w:val="28"/>
        </w:rPr>
        <w:tab/>
        <w:t>Освоение и внедрение профилактических технологий в учебно-воспитательном процессе.</w:t>
      </w:r>
    </w:p>
    <w:p w:rsidR="00E86744" w:rsidRPr="00A6179B" w:rsidRDefault="00E86744" w:rsidP="00E86744">
      <w:pPr>
        <w:pStyle w:val="Style14"/>
        <w:widowControl/>
        <w:tabs>
          <w:tab w:val="left" w:pos="1701"/>
        </w:tabs>
        <w:rPr>
          <w:rStyle w:val="FontStyle29"/>
          <w:sz w:val="28"/>
          <w:szCs w:val="28"/>
        </w:rPr>
      </w:pPr>
      <w:r w:rsidRPr="00A6179B">
        <w:rPr>
          <w:rStyle w:val="FontStyle29"/>
          <w:sz w:val="28"/>
          <w:szCs w:val="28"/>
        </w:rPr>
        <w:t>Учителя:</w:t>
      </w:r>
    </w:p>
    <w:p w:rsidR="00E86744" w:rsidRPr="00A6179B" w:rsidRDefault="00E86744" w:rsidP="00E86744">
      <w:pPr>
        <w:pStyle w:val="Style21"/>
        <w:widowControl/>
        <w:tabs>
          <w:tab w:val="left" w:pos="567"/>
          <w:tab w:val="left" w:pos="1560"/>
          <w:tab w:val="left" w:pos="2136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•</w:t>
      </w:r>
      <w:r w:rsidRPr="00A6179B">
        <w:rPr>
          <w:rStyle w:val="FontStyle34"/>
          <w:sz w:val="28"/>
          <w:szCs w:val="28"/>
        </w:rPr>
        <w:tab/>
        <w:t>Освоение и внедрение профилактических технологий в учебно-воспитательном процессе.</w:t>
      </w:r>
    </w:p>
    <w:p w:rsidR="00E86744" w:rsidRPr="00A6179B" w:rsidRDefault="00E86744" w:rsidP="00E86744">
      <w:pPr>
        <w:pStyle w:val="Style14"/>
        <w:widowControl/>
        <w:rPr>
          <w:rStyle w:val="FontStyle29"/>
          <w:sz w:val="28"/>
          <w:szCs w:val="28"/>
        </w:rPr>
      </w:pPr>
      <w:r w:rsidRPr="00A6179B">
        <w:rPr>
          <w:rStyle w:val="FontStyle29"/>
          <w:sz w:val="28"/>
          <w:szCs w:val="28"/>
        </w:rPr>
        <w:t>Классные руководители:</w:t>
      </w:r>
    </w:p>
    <w:p w:rsidR="00E86744" w:rsidRPr="00A6179B" w:rsidRDefault="00E86744" w:rsidP="00E86744">
      <w:pPr>
        <w:pStyle w:val="Style21"/>
        <w:widowControl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2160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Проведение классных часов, родительских собраний</w:t>
      </w:r>
      <w:proofErr w:type="gramStart"/>
      <w:r w:rsidRPr="00A6179B">
        <w:rPr>
          <w:rStyle w:val="FontStyle34"/>
          <w:sz w:val="28"/>
          <w:szCs w:val="28"/>
        </w:rPr>
        <w:t>..</w:t>
      </w:r>
      <w:proofErr w:type="gramEnd"/>
    </w:p>
    <w:p w:rsidR="00E86744" w:rsidRPr="00A6179B" w:rsidRDefault="00E86744" w:rsidP="00E86744">
      <w:pPr>
        <w:pStyle w:val="Style21"/>
        <w:widowControl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2160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Установление контактов обучающихся.</w:t>
      </w:r>
    </w:p>
    <w:p w:rsidR="00E86744" w:rsidRPr="00A6179B" w:rsidRDefault="00E86744" w:rsidP="00E86744">
      <w:pPr>
        <w:pStyle w:val="Style21"/>
        <w:widowControl/>
        <w:numPr>
          <w:ilvl w:val="0"/>
          <w:numId w:val="6"/>
        </w:numPr>
        <w:tabs>
          <w:tab w:val="left" w:pos="851"/>
          <w:tab w:val="left" w:pos="1134"/>
          <w:tab w:val="left" w:pos="1276"/>
          <w:tab w:val="left" w:pos="2136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Привлечение обучающихся «группы риска» к занятиям в кружках, клубах, секциях.</w:t>
      </w:r>
    </w:p>
    <w:p w:rsidR="00E86744" w:rsidRPr="00A6179B" w:rsidRDefault="00E86744" w:rsidP="00E86744">
      <w:pPr>
        <w:pStyle w:val="Style14"/>
        <w:widowControl/>
        <w:rPr>
          <w:rStyle w:val="FontStyle29"/>
          <w:sz w:val="28"/>
          <w:szCs w:val="28"/>
        </w:rPr>
      </w:pPr>
      <w:r w:rsidRPr="00A6179B">
        <w:rPr>
          <w:rStyle w:val="FontStyle29"/>
          <w:sz w:val="28"/>
          <w:szCs w:val="28"/>
        </w:rPr>
        <w:t>Социальный педагог:</w:t>
      </w:r>
    </w:p>
    <w:p w:rsidR="00E86744" w:rsidRPr="00A6179B" w:rsidRDefault="00E86744" w:rsidP="00E86744">
      <w:pPr>
        <w:pStyle w:val="Style21"/>
        <w:widowControl/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•</w:t>
      </w:r>
      <w:r w:rsidRPr="00A6179B">
        <w:rPr>
          <w:rStyle w:val="FontStyle34"/>
          <w:sz w:val="28"/>
          <w:szCs w:val="28"/>
        </w:rPr>
        <w:tab/>
        <w:t>Сотрудничество в области профилактической работы со специалистами.</w:t>
      </w:r>
    </w:p>
    <w:p w:rsidR="00E86744" w:rsidRPr="00A6179B" w:rsidRDefault="00E86744" w:rsidP="00E86744">
      <w:pPr>
        <w:pStyle w:val="Style21"/>
        <w:widowControl/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•</w:t>
      </w:r>
      <w:r w:rsidRPr="00A6179B">
        <w:rPr>
          <w:rStyle w:val="FontStyle34"/>
          <w:sz w:val="28"/>
          <w:szCs w:val="28"/>
        </w:rPr>
        <w:tab/>
        <w:t>Установление контактов обучающихся.</w:t>
      </w:r>
    </w:p>
    <w:p w:rsidR="00E86744" w:rsidRPr="00A6179B" w:rsidRDefault="00E86744" w:rsidP="00E86744">
      <w:pPr>
        <w:pStyle w:val="Style21"/>
        <w:widowControl/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•</w:t>
      </w:r>
      <w:r w:rsidRPr="00A6179B">
        <w:rPr>
          <w:rStyle w:val="FontStyle34"/>
          <w:sz w:val="28"/>
          <w:szCs w:val="28"/>
        </w:rPr>
        <w:tab/>
        <w:t xml:space="preserve">Сотрудничество с инспектором ПДН, сотрудниками </w:t>
      </w:r>
      <w:proofErr w:type="spellStart"/>
      <w:r w:rsidRPr="00A6179B">
        <w:rPr>
          <w:rStyle w:val="FontStyle34"/>
          <w:sz w:val="28"/>
          <w:szCs w:val="28"/>
        </w:rPr>
        <w:t>Росгвардии</w:t>
      </w:r>
      <w:proofErr w:type="spellEnd"/>
      <w:r w:rsidRPr="00A6179B">
        <w:rPr>
          <w:rStyle w:val="FontStyle34"/>
          <w:sz w:val="28"/>
          <w:szCs w:val="28"/>
        </w:rPr>
        <w:t>, специалистами КДН и ЗП.</w:t>
      </w:r>
    </w:p>
    <w:p w:rsidR="00E86744" w:rsidRPr="00A6179B" w:rsidRDefault="00E86744" w:rsidP="00E86744">
      <w:pPr>
        <w:pStyle w:val="Style14"/>
        <w:widowControl/>
        <w:rPr>
          <w:rStyle w:val="FontStyle29"/>
          <w:sz w:val="28"/>
          <w:szCs w:val="28"/>
        </w:rPr>
      </w:pPr>
      <w:r w:rsidRPr="00A6179B">
        <w:rPr>
          <w:rStyle w:val="FontStyle29"/>
          <w:sz w:val="28"/>
          <w:szCs w:val="28"/>
        </w:rPr>
        <w:t>Педагог-психолог:</w:t>
      </w:r>
    </w:p>
    <w:p w:rsidR="00E86744" w:rsidRPr="00A6179B" w:rsidRDefault="00E86744" w:rsidP="00E86744">
      <w:pPr>
        <w:pStyle w:val="Style21"/>
        <w:widowControl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2160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Психолого-педагогическое сопровождение программы.</w:t>
      </w:r>
    </w:p>
    <w:p w:rsidR="00E86744" w:rsidRPr="00A6179B" w:rsidRDefault="00E86744" w:rsidP="00E86744">
      <w:pPr>
        <w:pStyle w:val="Style21"/>
        <w:widowControl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2160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Профилактика вредных привычек</w:t>
      </w:r>
    </w:p>
    <w:p w:rsidR="00E86744" w:rsidRPr="00A6179B" w:rsidRDefault="00E86744" w:rsidP="00E86744">
      <w:pPr>
        <w:pStyle w:val="Style21"/>
        <w:widowControl/>
        <w:numPr>
          <w:ilvl w:val="0"/>
          <w:numId w:val="7"/>
        </w:numPr>
        <w:tabs>
          <w:tab w:val="left" w:pos="709"/>
          <w:tab w:val="left" w:pos="851"/>
          <w:tab w:val="left" w:pos="993"/>
          <w:tab w:val="left" w:pos="2160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Сотрудничество с инспектором ПДН.</w:t>
      </w:r>
    </w:p>
    <w:p w:rsidR="00E86744" w:rsidRPr="00A6179B" w:rsidRDefault="00E86744" w:rsidP="00E86744">
      <w:pPr>
        <w:pStyle w:val="Style21"/>
        <w:widowControl/>
        <w:numPr>
          <w:ilvl w:val="0"/>
          <w:numId w:val="7"/>
        </w:numPr>
        <w:tabs>
          <w:tab w:val="left" w:pos="709"/>
          <w:tab w:val="left" w:pos="851"/>
          <w:tab w:val="left" w:pos="2136"/>
        </w:tabs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Привлечение детей «группы риска» к занятиям в кружках, клубах, секциях.</w:t>
      </w:r>
    </w:p>
    <w:p w:rsidR="00E86744" w:rsidRPr="00A6179B" w:rsidRDefault="00E86744" w:rsidP="00E86744">
      <w:pPr>
        <w:pStyle w:val="Style3"/>
        <w:widowControl/>
        <w:jc w:val="center"/>
        <w:rPr>
          <w:sz w:val="28"/>
          <w:szCs w:val="28"/>
        </w:rPr>
      </w:pPr>
    </w:p>
    <w:p w:rsidR="00E86744" w:rsidRDefault="00E86744" w:rsidP="00E86744">
      <w:pPr>
        <w:pStyle w:val="Style3"/>
        <w:widowControl/>
        <w:jc w:val="center"/>
        <w:rPr>
          <w:sz w:val="20"/>
          <w:szCs w:val="20"/>
        </w:rPr>
      </w:pPr>
    </w:p>
    <w:p w:rsidR="00E86744" w:rsidRPr="00A6179B" w:rsidRDefault="00E86744" w:rsidP="00E86744">
      <w:pPr>
        <w:pStyle w:val="Style3"/>
        <w:widowControl/>
        <w:jc w:val="center"/>
        <w:rPr>
          <w:rStyle w:val="FontStyle30"/>
          <w:sz w:val="32"/>
          <w:szCs w:val="32"/>
        </w:rPr>
      </w:pPr>
      <w:proofErr w:type="gramStart"/>
      <w:r w:rsidRPr="00A6179B">
        <w:rPr>
          <w:rStyle w:val="FontStyle30"/>
          <w:sz w:val="32"/>
          <w:szCs w:val="32"/>
        </w:rPr>
        <w:t>Контроль за</w:t>
      </w:r>
      <w:proofErr w:type="gramEnd"/>
      <w:r w:rsidRPr="00A6179B">
        <w:rPr>
          <w:rStyle w:val="FontStyle30"/>
          <w:sz w:val="32"/>
          <w:szCs w:val="32"/>
        </w:rPr>
        <w:t xml:space="preserve"> реализацией программы</w:t>
      </w:r>
    </w:p>
    <w:p w:rsidR="00E86744" w:rsidRDefault="00E86744" w:rsidP="00E86744">
      <w:pPr>
        <w:pStyle w:val="Style9"/>
        <w:widowControl/>
        <w:spacing w:line="240" w:lineRule="auto"/>
        <w:rPr>
          <w:rStyle w:val="FontStyle34"/>
        </w:rPr>
      </w:pPr>
    </w:p>
    <w:p w:rsidR="00E86744" w:rsidRPr="00A6179B" w:rsidRDefault="00E86744" w:rsidP="00E86744">
      <w:pPr>
        <w:pStyle w:val="Style9"/>
        <w:widowControl/>
        <w:spacing w:line="240" w:lineRule="auto"/>
        <w:rPr>
          <w:rStyle w:val="FontStyle34"/>
          <w:sz w:val="28"/>
          <w:szCs w:val="28"/>
        </w:rPr>
      </w:pPr>
      <w:r w:rsidRPr="00A6179B">
        <w:rPr>
          <w:rStyle w:val="FontStyle34"/>
          <w:sz w:val="28"/>
          <w:szCs w:val="28"/>
        </w:rP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FF6460" w:rsidRDefault="00FF6460" w:rsidP="00E86744"/>
    <w:sectPr w:rsidR="00FF6460" w:rsidSect="00FF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ACC624"/>
    <w:lvl w:ilvl="0">
      <w:numFmt w:val="bullet"/>
      <w:lvlText w:val="*"/>
      <w:lvlJc w:val="left"/>
    </w:lvl>
  </w:abstractNum>
  <w:abstractNum w:abstractNumId="1">
    <w:nsid w:val="623314D3"/>
    <w:multiLevelType w:val="hybridMultilevel"/>
    <w:tmpl w:val="2C84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019C3"/>
    <w:multiLevelType w:val="singleLevel"/>
    <w:tmpl w:val="EA9021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7ECA66F4"/>
    <w:multiLevelType w:val="hybridMultilevel"/>
    <w:tmpl w:val="BE5A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744"/>
    <w:rsid w:val="002509E7"/>
    <w:rsid w:val="00511564"/>
    <w:rsid w:val="009171CE"/>
    <w:rsid w:val="00E86744"/>
    <w:rsid w:val="00EA6DE8"/>
    <w:rsid w:val="00FF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6744"/>
    <w:pPr>
      <w:spacing w:line="408" w:lineRule="exact"/>
      <w:jc w:val="both"/>
    </w:pPr>
  </w:style>
  <w:style w:type="paragraph" w:customStyle="1" w:styleId="Style3">
    <w:name w:val="Style3"/>
    <w:basedOn w:val="a"/>
    <w:uiPriority w:val="99"/>
    <w:rsid w:val="00E86744"/>
  </w:style>
  <w:style w:type="paragraph" w:customStyle="1" w:styleId="Style4">
    <w:name w:val="Style4"/>
    <w:basedOn w:val="a"/>
    <w:uiPriority w:val="99"/>
    <w:rsid w:val="00E86744"/>
    <w:pPr>
      <w:spacing w:line="278" w:lineRule="exact"/>
    </w:pPr>
  </w:style>
  <w:style w:type="paragraph" w:customStyle="1" w:styleId="Style5">
    <w:name w:val="Style5"/>
    <w:basedOn w:val="a"/>
    <w:uiPriority w:val="99"/>
    <w:rsid w:val="00E86744"/>
    <w:pPr>
      <w:spacing w:line="278" w:lineRule="exact"/>
    </w:pPr>
  </w:style>
  <w:style w:type="paragraph" w:customStyle="1" w:styleId="Style6">
    <w:name w:val="Style6"/>
    <w:basedOn w:val="a"/>
    <w:uiPriority w:val="99"/>
    <w:rsid w:val="00E86744"/>
  </w:style>
  <w:style w:type="paragraph" w:customStyle="1" w:styleId="Style7">
    <w:name w:val="Style7"/>
    <w:basedOn w:val="a"/>
    <w:uiPriority w:val="99"/>
    <w:rsid w:val="00E86744"/>
    <w:pPr>
      <w:spacing w:line="274" w:lineRule="exact"/>
    </w:pPr>
  </w:style>
  <w:style w:type="paragraph" w:customStyle="1" w:styleId="Style9">
    <w:name w:val="Style9"/>
    <w:basedOn w:val="a"/>
    <w:uiPriority w:val="99"/>
    <w:rsid w:val="00E86744"/>
    <w:pPr>
      <w:spacing w:line="275" w:lineRule="exact"/>
      <w:ind w:firstLine="710"/>
      <w:jc w:val="both"/>
    </w:pPr>
  </w:style>
  <w:style w:type="paragraph" w:customStyle="1" w:styleId="Style14">
    <w:name w:val="Style14"/>
    <w:basedOn w:val="a"/>
    <w:uiPriority w:val="99"/>
    <w:rsid w:val="00E86744"/>
  </w:style>
  <w:style w:type="paragraph" w:customStyle="1" w:styleId="Style15">
    <w:name w:val="Style15"/>
    <w:basedOn w:val="a"/>
    <w:uiPriority w:val="99"/>
    <w:rsid w:val="00E86744"/>
    <w:pPr>
      <w:spacing w:line="276" w:lineRule="exact"/>
    </w:pPr>
  </w:style>
  <w:style w:type="paragraph" w:customStyle="1" w:styleId="Style16">
    <w:name w:val="Style16"/>
    <w:basedOn w:val="a"/>
    <w:uiPriority w:val="99"/>
    <w:rsid w:val="00E86744"/>
    <w:pPr>
      <w:spacing w:line="278" w:lineRule="exact"/>
      <w:jc w:val="both"/>
    </w:pPr>
  </w:style>
  <w:style w:type="paragraph" w:customStyle="1" w:styleId="Style21">
    <w:name w:val="Style21"/>
    <w:basedOn w:val="a"/>
    <w:uiPriority w:val="99"/>
    <w:rsid w:val="00E86744"/>
    <w:pPr>
      <w:spacing w:line="269" w:lineRule="exact"/>
      <w:ind w:firstLine="360"/>
    </w:pPr>
  </w:style>
  <w:style w:type="paragraph" w:customStyle="1" w:styleId="Style23">
    <w:name w:val="Style23"/>
    <w:basedOn w:val="a"/>
    <w:uiPriority w:val="99"/>
    <w:rsid w:val="00E86744"/>
  </w:style>
  <w:style w:type="character" w:customStyle="1" w:styleId="FontStyle26">
    <w:name w:val="Font Style26"/>
    <w:basedOn w:val="a0"/>
    <w:uiPriority w:val="99"/>
    <w:rsid w:val="00E8674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sid w:val="00E8674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E8674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E867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E867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E86744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E86744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2997</Words>
  <Characters>17084</Characters>
  <Application>Microsoft Office Word</Application>
  <DocSecurity>0</DocSecurity>
  <Lines>142</Lines>
  <Paragraphs>40</Paragraphs>
  <ScaleCrop>false</ScaleCrop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2023-04-18T10:05:00Z</cp:lastPrinted>
  <dcterms:created xsi:type="dcterms:W3CDTF">2023-04-18T10:01:00Z</dcterms:created>
  <dcterms:modified xsi:type="dcterms:W3CDTF">2023-04-18T10:12:00Z</dcterms:modified>
</cp:coreProperties>
</file>